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30" w:lineRule="exact"/>
        <w:jc w:val="center"/>
        <w:textAlignment w:val="auto"/>
        <w:outlineLvl w:val="9"/>
        <w:rPr>
          <w:rFonts w:hint="eastAsia" w:ascii="Times New Roman" w:hAnsi="Times New Roman" w:eastAsia="方正小标宋_GBK" w:cs="方正小标宋_GBK"/>
          <w:sz w:val="44"/>
          <w:szCs w:val="44"/>
        </w:rPr>
      </w:pPr>
    </w:p>
    <w:p>
      <w:pPr>
        <w:keepNext w:val="0"/>
        <w:keepLines w:val="0"/>
        <w:pageBreakBefore w:val="0"/>
        <w:kinsoku/>
        <w:wordWrap/>
        <w:overflowPunct/>
        <w:topLinePunct w:val="0"/>
        <w:autoSpaceDE/>
        <w:autoSpaceDN/>
        <w:bidi w:val="0"/>
        <w:adjustRightInd/>
        <w:snapToGrid/>
        <w:spacing w:line="530" w:lineRule="exact"/>
        <w:jc w:val="center"/>
        <w:textAlignment w:val="auto"/>
        <w:outlineLvl w:val="9"/>
        <w:rPr>
          <w:rFonts w:ascii="Times New Roman" w:hAnsi="Times New Roman" w:eastAsia="方正小标宋_GBK" w:cs="Times New Roman"/>
          <w:sz w:val="44"/>
          <w:szCs w:val="44"/>
        </w:rPr>
      </w:pPr>
      <w:r>
        <w:rPr>
          <w:rFonts w:hint="eastAsia" w:ascii="Times New Roman" w:hAnsi="Times New Roman" w:eastAsia="方正小标宋_GBK" w:cs="方正小标宋_GBK"/>
          <w:sz w:val="44"/>
          <w:szCs w:val="44"/>
        </w:rPr>
        <w:t>关于开展</w:t>
      </w:r>
      <w:r>
        <w:rPr>
          <w:rFonts w:ascii="Times New Roman" w:hAnsi="Times New Roman" w:eastAsia="方正小标宋_GBK" w:cs="Times New Roman"/>
          <w:sz w:val="44"/>
          <w:szCs w:val="44"/>
        </w:rPr>
        <w:t>2021</w:t>
      </w:r>
      <w:r>
        <w:rPr>
          <w:rFonts w:hint="eastAsia" w:ascii="Times New Roman" w:hAnsi="Times New Roman" w:eastAsia="方正小标宋_GBK" w:cs="方正小标宋_GBK"/>
          <w:sz w:val="44"/>
          <w:szCs w:val="44"/>
        </w:rPr>
        <w:t>年度自治区少数民族语文</w:t>
      </w:r>
    </w:p>
    <w:p>
      <w:pPr>
        <w:keepNext w:val="0"/>
        <w:keepLines w:val="0"/>
        <w:pageBreakBefore w:val="0"/>
        <w:kinsoku/>
        <w:wordWrap/>
        <w:overflowPunct/>
        <w:topLinePunct w:val="0"/>
        <w:autoSpaceDE/>
        <w:autoSpaceDN/>
        <w:bidi w:val="0"/>
        <w:adjustRightInd/>
        <w:snapToGrid/>
        <w:spacing w:line="530" w:lineRule="exact"/>
        <w:jc w:val="center"/>
        <w:textAlignment w:val="auto"/>
        <w:outlineLvl w:val="9"/>
        <w:rPr>
          <w:rFonts w:ascii="Times New Roman" w:hAnsi="Times New Roman" w:eastAsia="方正小标宋_GBK" w:cs="Times New Roman"/>
          <w:sz w:val="44"/>
          <w:szCs w:val="44"/>
        </w:rPr>
      </w:pPr>
      <w:r>
        <w:rPr>
          <w:rFonts w:hint="eastAsia" w:ascii="Times New Roman" w:hAnsi="Times New Roman" w:eastAsia="方正小标宋_GBK" w:cs="方正小标宋_GBK"/>
          <w:sz w:val="44"/>
          <w:szCs w:val="44"/>
        </w:rPr>
        <w:t>翻译系列职称评审工作的通知</w:t>
      </w:r>
    </w:p>
    <w:p>
      <w:pPr>
        <w:keepNext w:val="0"/>
        <w:keepLines w:val="0"/>
        <w:pageBreakBefore w:val="0"/>
        <w:kinsoku/>
        <w:wordWrap/>
        <w:overflowPunct/>
        <w:topLinePunct w:val="0"/>
        <w:autoSpaceDE/>
        <w:autoSpaceDN/>
        <w:bidi w:val="0"/>
        <w:adjustRightInd/>
        <w:snapToGrid/>
        <w:spacing w:line="530" w:lineRule="exact"/>
        <w:jc w:val="left"/>
        <w:textAlignment w:val="auto"/>
        <w:outlineLvl w:val="9"/>
        <w:rPr>
          <w:rFonts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adjustRightInd/>
        <w:snapToGrid/>
        <w:spacing w:line="530" w:lineRule="exact"/>
        <w:textAlignment w:val="auto"/>
        <w:outlineLvl w:val="9"/>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伊犁哈萨克自治州教育局，各地、州、市教育局，自治区有关单位人事（职称）部门：</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按照自治区职称工作统一安排，现就做好</w:t>
      </w:r>
      <w:r>
        <w:rPr>
          <w:rFonts w:ascii="Times New Roman" w:hAnsi="Times New Roman" w:eastAsia="方正仿宋_GBK" w:cs="Times New Roman"/>
          <w:sz w:val="32"/>
          <w:szCs w:val="32"/>
        </w:rPr>
        <w:t>2021</w:t>
      </w:r>
      <w:r>
        <w:rPr>
          <w:rFonts w:hint="eastAsia" w:ascii="Times New Roman" w:hAnsi="Times New Roman" w:eastAsia="方正仿宋_GBK" w:cs="方正仿宋_GBK"/>
          <w:sz w:val="32"/>
          <w:szCs w:val="32"/>
        </w:rPr>
        <w:t>年度自治区少数民族语文翻译系列职称评审工作有关事项通知如下：</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ascii="Times New Roman" w:hAnsi="Times New Roman" w:eastAsia="黑体" w:cs="Times New Roman"/>
          <w:sz w:val="32"/>
          <w:szCs w:val="32"/>
        </w:rPr>
      </w:pPr>
      <w:r>
        <w:rPr>
          <w:rFonts w:hint="eastAsia" w:ascii="Times New Roman" w:hAnsi="Times New Roman" w:eastAsia="黑体" w:cs="黑体"/>
          <w:sz w:val="32"/>
          <w:szCs w:val="32"/>
        </w:rPr>
        <w:t>一、评审范围</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全区现职岗位从事少数民族语文翻译工作的专业技术人员（不含公务员、参照公务员法管理人员、离退休人员）；对口支援新疆1年以上且正在援疆期间的专业技术人员。</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ascii="Times New Roman" w:hAnsi="Times New Roman" w:eastAsia="黑体" w:cs="Times New Roman"/>
          <w:sz w:val="32"/>
          <w:szCs w:val="32"/>
        </w:rPr>
      </w:pPr>
      <w:r>
        <w:rPr>
          <w:rFonts w:hint="eastAsia" w:ascii="Times New Roman" w:hAnsi="黑体" w:eastAsia="黑体" w:cs="黑体"/>
          <w:sz w:val="32"/>
          <w:szCs w:val="32"/>
        </w:rPr>
        <w:t>二、评审条件</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符合2019年自治区人力资源和社会保障厅、教育厅联合印发《新疆维吾尔自治区少数民族语文翻译系列专业技术职务任职资格评审条件（试行）》规定。可</w:t>
      </w:r>
      <w:r>
        <w:rPr>
          <w:rFonts w:hint="eastAsia" w:ascii="Times New Roman" w:hAnsi="Times New Roman" w:eastAsia="方正仿宋_GBK" w:cs="Times New Roman"/>
          <w:sz w:val="32"/>
          <w:szCs w:val="32"/>
          <w:lang w:val="en-US" w:eastAsia="zh-CN"/>
        </w:rPr>
        <w:t>登录</w:t>
      </w:r>
      <w:r>
        <w:rPr>
          <w:rFonts w:hint="default" w:ascii="Times New Roman" w:hAnsi="Times New Roman" w:eastAsia="方正仿宋_GBK" w:cs="Times New Roman"/>
          <w:sz w:val="32"/>
          <w:szCs w:val="32"/>
        </w:rPr>
        <w:t xml:space="preserve">新疆维吾尔自治区专业技术人员管理平台（http:// </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"http://www.xjzcsq.com/" </w:instrText>
      </w:r>
      <w:r>
        <w:rPr>
          <w:rFonts w:hint="default" w:ascii="Times New Roman" w:hAnsi="Times New Roman" w:eastAsia="方正仿宋_GBK" w:cs="Times New Roman"/>
          <w:sz w:val="32"/>
          <w:szCs w:val="32"/>
        </w:rPr>
        <w:fldChar w:fldCharType="separate"/>
      </w:r>
      <w:r>
        <w:rPr>
          <w:rFonts w:hint="default" w:ascii="Times New Roman" w:hAnsi="Times New Roman" w:eastAsia="方正仿宋_GBK" w:cs="Times New Roman"/>
          <w:sz w:val="32"/>
          <w:szCs w:val="32"/>
        </w:rPr>
        <w:t>www.xjzcsq.com</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）查阅。</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ascii="Times New Roman" w:hAnsi="Times New Roman" w:eastAsia="黑体" w:cs="Times New Roman"/>
          <w:sz w:val="32"/>
          <w:szCs w:val="32"/>
        </w:rPr>
      </w:pPr>
      <w:r>
        <w:rPr>
          <w:rFonts w:hint="eastAsia" w:ascii="Times New Roman" w:hAnsi="Times New Roman" w:eastAsia="黑体" w:cs="黑体"/>
          <w:sz w:val="32"/>
          <w:szCs w:val="32"/>
        </w:rPr>
        <w:t>三、申报时间</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rPr>
        <w:t>网上材料申报时间：</w:t>
      </w:r>
      <w:r>
        <w:rPr>
          <w:rFonts w:hint="default" w:ascii="Times New Roman" w:hAnsi="Times New Roman" w:eastAsia="方正仿宋_GBK" w:cs="Times New Roman"/>
          <w:sz w:val="32"/>
          <w:szCs w:val="32"/>
        </w:rPr>
        <w:t>2021</w:t>
      </w:r>
      <w:r>
        <w:rPr>
          <w:rFonts w:hint="eastAsia" w:ascii="Times New Roman" w:hAnsi="Times New Roman" w:eastAsia="方正仿宋_GBK" w:cs="Times New Roman"/>
          <w:sz w:val="32"/>
          <w:szCs w:val="32"/>
        </w:rPr>
        <w:t>年</w:t>
      </w:r>
      <w:r>
        <w:rPr>
          <w:rFonts w:hint="default" w:ascii="Times New Roman" w:hAnsi="Times New Roman" w:eastAsia="方正仿宋_GBK" w:cs="Times New Roman"/>
          <w:sz w:val="32"/>
          <w:szCs w:val="32"/>
        </w:rPr>
        <w:t>12</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日</w:t>
      </w:r>
      <w:r>
        <w:rPr>
          <w:rFonts w:hint="default" w:ascii="Times New Roman" w:hAnsi="Times New Roman" w:eastAsia="方正仿宋_GBK" w:cs="Times New Roman"/>
          <w:sz w:val="32"/>
          <w:szCs w:val="32"/>
        </w:rPr>
        <w:t>—12</w:t>
      </w:r>
      <w:r>
        <w:rPr>
          <w:rFonts w:hint="eastAsia" w:ascii="Times New Roman" w:hAnsi="Times New Roman" w:eastAsia="方正仿宋_GBK" w:cs="Times New Roman"/>
          <w:sz w:val="32"/>
          <w:szCs w:val="32"/>
        </w:rPr>
        <w:t>月</w:t>
      </w: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日；评审推荐人员汇总表和申报人员纸质材料报送时间：</w:t>
      </w:r>
      <w:r>
        <w:rPr>
          <w:rFonts w:hint="default" w:ascii="Times New Roman" w:hAnsi="Times New Roman" w:eastAsia="方正仿宋_GBK" w:cs="Times New Roman"/>
          <w:sz w:val="32"/>
          <w:szCs w:val="32"/>
        </w:rPr>
        <w:t>2021</w:t>
      </w:r>
      <w:r>
        <w:rPr>
          <w:rFonts w:hint="eastAsia" w:ascii="Times New Roman" w:hAnsi="Times New Roman" w:eastAsia="方正仿宋_GBK" w:cs="Times New Roman"/>
          <w:sz w:val="32"/>
          <w:szCs w:val="32"/>
        </w:rPr>
        <w:t>年</w:t>
      </w:r>
      <w:r>
        <w:rPr>
          <w:rFonts w:hint="default" w:ascii="Times New Roman" w:hAnsi="Times New Roman" w:eastAsia="方正仿宋_GBK" w:cs="Times New Roman"/>
          <w:sz w:val="32"/>
          <w:szCs w:val="32"/>
        </w:rPr>
        <w:t>12</w:t>
      </w:r>
      <w:r>
        <w:rPr>
          <w:rFonts w:hint="eastAsia" w:ascii="Times New Roman" w:hAnsi="Times New Roman" w:eastAsia="方正仿宋_GBK" w:cs="Times New Roman"/>
          <w:sz w:val="32"/>
          <w:szCs w:val="32"/>
        </w:rPr>
        <w:t>月</w:t>
      </w: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日</w:t>
      </w:r>
      <w:r>
        <w:rPr>
          <w:rFonts w:hint="default" w:ascii="Times New Roman" w:hAnsi="Times New Roman" w:eastAsia="方正仿宋_GBK" w:cs="Times New Roman"/>
          <w:sz w:val="32"/>
          <w:szCs w:val="32"/>
        </w:rPr>
        <w:t>—12</w:t>
      </w:r>
      <w:r>
        <w:rPr>
          <w:rFonts w:hint="eastAsia" w:ascii="Times New Roman" w:hAnsi="Times New Roman" w:eastAsia="方正仿宋_GBK" w:cs="Times New Roman"/>
          <w:sz w:val="32"/>
          <w:szCs w:val="32"/>
        </w:rPr>
        <w:t>月</w:t>
      </w: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日。</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申报人须在规定时间内完成申报，逾期不予受理。受理纸质材料地点：乌鲁木齐市天山区胜利路</w:t>
      </w:r>
      <w:r>
        <w:rPr>
          <w:rFonts w:hint="default" w:ascii="Times New Roman" w:hAnsi="Times New Roman" w:eastAsia="方正仿宋_GBK" w:cs="Times New Roman"/>
          <w:sz w:val="32"/>
          <w:szCs w:val="32"/>
        </w:rPr>
        <w:t>229</w:t>
      </w:r>
      <w:r>
        <w:rPr>
          <w:rFonts w:hint="eastAsia" w:ascii="Times New Roman" w:hAnsi="Times New Roman" w:eastAsia="方正仿宋_GBK" w:cs="Times New Roman"/>
          <w:sz w:val="32"/>
          <w:szCs w:val="32"/>
        </w:rPr>
        <w:t>号自治区教育厅（民语委）语言文字信息管理处</w:t>
      </w:r>
      <w:r>
        <w:rPr>
          <w:rFonts w:hint="default" w:ascii="Times New Roman" w:hAnsi="Times New Roman" w:eastAsia="方正仿宋_GBK" w:cs="Times New Roman"/>
          <w:sz w:val="32"/>
          <w:szCs w:val="32"/>
        </w:rPr>
        <w:t>506</w:t>
      </w:r>
      <w:r>
        <w:rPr>
          <w:rFonts w:hint="eastAsia" w:ascii="Times New Roman" w:hAnsi="Times New Roman" w:eastAsia="方正仿宋_GBK" w:cs="Times New Roman"/>
          <w:sz w:val="32"/>
          <w:szCs w:val="32"/>
        </w:rPr>
        <w:t>室。</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ascii="Times New Roman" w:hAnsi="Times New Roman" w:eastAsia="黑体" w:cs="Times New Roman"/>
          <w:sz w:val="32"/>
          <w:szCs w:val="32"/>
        </w:rPr>
      </w:pPr>
      <w:r>
        <w:rPr>
          <w:rFonts w:hint="eastAsia" w:ascii="Times New Roman" w:hAnsi="Times New Roman" w:eastAsia="黑体" w:cs="黑体"/>
          <w:sz w:val="32"/>
          <w:szCs w:val="32"/>
        </w:rPr>
        <w:t>四、申报程序</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ascii="Times New Roman" w:hAnsi="Times New Roman" w:eastAsia="方正楷体_GBK" w:cs="Times New Roman"/>
          <w:sz w:val="32"/>
          <w:szCs w:val="32"/>
        </w:rPr>
      </w:pPr>
      <w:r>
        <w:rPr>
          <w:rFonts w:hint="eastAsia" w:ascii="Times New Roman" w:hAnsi="方正楷体_GBK" w:eastAsia="方正楷体_GBK" w:cs="方正楷体_GBK"/>
          <w:sz w:val="32"/>
          <w:szCs w:val="32"/>
        </w:rPr>
        <w:t>（一）网上申报材料</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申报人登录</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新疆维吾尔自治区专业技术人员管理平台</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 xml:space="preserve">http:// </w:t>
      </w:r>
      <w:r>
        <w:fldChar w:fldCharType="begin"/>
      </w:r>
      <w:r>
        <w:instrText xml:space="preserve"> HYPERLINK "http://www.xjzcsq.com/" </w:instrText>
      </w:r>
      <w:r>
        <w:fldChar w:fldCharType="separate"/>
      </w:r>
      <w:r>
        <w:rPr>
          <w:rFonts w:ascii="Times New Roman" w:hAnsi="Times New Roman" w:eastAsia="方正仿宋_GBK" w:cs="Times New Roman"/>
          <w:sz w:val="32"/>
          <w:szCs w:val="32"/>
        </w:rPr>
        <w:t>www.xjzcsq.com</w:t>
      </w:r>
      <w:r>
        <w:rPr>
          <w:rFonts w:ascii="Times New Roman" w:hAnsi="Times New Roman" w:eastAsia="方正仿宋_GBK" w:cs="Times New Roman"/>
          <w:sz w:val="32"/>
          <w:szCs w:val="32"/>
        </w:rPr>
        <w:fldChar w:fldCharType="end"/>
      </w:r>
      <w:r>
        <w:rPr>
          <w:rFonts w:hint="eastAsia" w:ascii="Times New Roman" w:hAnsi="Times New Roman" w:eastAsia="方正仿宋_GBK" w:cs="方正仿宋_GBK"/>
          <w:sz w:val="32"/>
          <w:szCs w:val="32"/>
        </w:rPr>
        <w:t>）进行个人注册申请，按要求填写相关内容并扫描上传清晰的电子版材料，申报人对本人申报材料的真实性负责。</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ascii="Times New Roman" w:hAnsi="Times New Roman" w:eastAsia="方正楷体_GBK" w:cs="Times New Roman"/>
          <w:sz w:val="32"/>
          <w:szCs w:val="32"/>
        </w:rPr>
      </w:pPr>
      <w:r>
        <w:rPr>
          <w:rFonts w:hint="eastAsia" w:ascii="Times New Roman" w:hAnsi="方正楷体_GBK" w:eastAsia="方正楷体_GBK" w:cs="方正楷体_GBK"/>
          <w:sz w:val="32"/>
          <w:szCs w:val="32"/>
        </w:rPr>
        <w:t>（二）纸质申报材料</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1.以下材料交原件1份（本）：</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（1）申报人所在单位人事部门出具的推荐报告。推荐报告对申报人的组织考察、政治表现、工作业绩、从事专业技术年限、业务水平、学术成果、近5年考核定等情况等方面进行综合评定。</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（2）公示结果证明。申报人所在单位人事部门出具的评审推荐人进行公示的方式、时间及结果证明。</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（3）专业技术人员继续教育培训合格证书：专业课需提供2021年度培训合格证书，公需课需提供2017—2021年度合格证书。符合免试政策的提供免试审批表原件。</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（4）论文查重报告（查重率在30%以内）。</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（5）职称申报个人诚信承诺（承诺其所提供的相关证书、业绩成果、论文等职称申报材料真实有效）。</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网上申报审核通过后，系统在线打印1份《专业技术职务任职资格评审表》（A4纸双面打印）。推荐单位须在“单位推荐意见”栏填写“本单位已对提供的申报材料逐一审核，真实准确，同意推荐”，并签字盖章，申报人在最后的个人承诺语签字确认。申报人评审材料，分类整理，归整至档案袋内报送。</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3.有关材料交原件，现场审核后退回：学历证书、普通话水平测试合格证书、专业技术职务任职资格证书、任现职以来公开发表的译著作和专业论文原件、任现职以来获奖证书。</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ascii="Times New Roman" w:hAnsi="Times New Roman" w:eastAsia="黑体" w:cs="Times New Roman"/>
          <w:sz w:val="32"/>
          <w:szCs w:val="32"/>
        </w:rPr>
      </w:pPr>
      <w:r>
        <w:rPr>
          <w:rFonts w:hint="eastAsia" w:ascii="Times New Roman" w:hAnsi="Times New Roman" w:eastAsia="黑体" w:cs="黑体"/>
          <w:sz w:val="32"/>
          <w:szCs w:val="32"/>
        </w:rPr>
        <w:t>五、</w:t>
      </w:r>
      <w:r>
        <w:rPr>
          <w:rFonts w:hint="eastAsia" w:ascii="Times New Roman" w:hAnsi="黑体" w:eastAsia="黑体" w:cs="黑体"/>
          <w:sz w:val="32"/>
          <w:szCs w:val="32"/>
        </w:rPr>
        <w:t>相关事宜</w:t>
      </w:r>
    </w:p>
    <w:p>
      <w:pPr>
        <w:keepNext w:val="0"/>
        <w:keepLines w:val="0"/>
        <w:pageBreakBefore w:val="0"/>
        <w:widowControl/>
        <w:kinsoku/>
        <w:wordWrap/>
        <w:overflowPunct/>
        <w:topLinePunct w:val="0"/>
        <w:autoSpaceDE/>
        <w:autoSpaceDN/>
        <w:bidi w:val="0"/>
        <w:adjustRightInd/>
        <w:snapToGrid/>
        <w:spacing w:line="530" w:lineRule="exact"/>
        <w:ind w:firstLine="640" w:firstLineChars="200"/>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一）参加“访惠聚”驻村等基层服务工作（含抽调到各级“访惠聚”办公室工作人员）的专业技术人员，由个人申请，所在单位审核，经同级“访惠聚”办公室核实后，填写相应的继续教育免试审批表，并经所在地、州、市人力资源和社会保障局或自治区区属各单位人事（职称）部门审核后，可免除当年继续教育学习（包括专业科目和公需科目）。</w:t>
      </w:r>
    </w:p>
    <w:p>
      <w:pPr>
        <w:keepNext w:val="0"/>
        <w:keepLines w:val="0"/>
        <w:pageBreakBefore w:val="0"/>
        <w:widowControl/>
        <w:kinsoku/>
        <w:wordWrap/>
        <w:overflowPunct/>
        <w:topLinePunct w:val="0"/>
        <w:autoSpaceDE/>
        <w:autoSpaceDN/>
        <w:bidi w:val="0"/>
        <w:adjustRightInd/>
        <w:snapToGrid/>
        <w:spacing w:line="530" w:lineRule="exact"/>
        <w:ind w:firstLine="640" w:firstLineChars="200"/>
        <w:textAlignment w:val="auto"/>
        <w:outlineLvl w:val="9"/>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（二）专业技术人员取得职称后，连续三年参加“访惠聚”驻村等基层服务工作，且连续三年考核优秀的可直接认定现专业的高一级职称。</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（三）在南疆地区、县级及以下基层工作的普通高校毕业生，首次申报评审职称可提前1年。</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（四）根据自治区发展和改革委员会关于收费单位信息</w:t>
      </w:r>
      <w:r>
        <w:rPr>
          <w:rFonts w:hint="eastAsia" w:ascii="Times New Roman" w:hAnsi="Times New Roman" w:eastAsia="方正仿宋_GBK" w:cs="Times New Roman"/>
          <w:sz w:val="32"/>
          <w:szCs w:val="32"/>
          <w:lang w:val="en-US" w:eastAsia="zh-CN"/>
        </w:rPr>
        <w:t>的</w:t>
      </w:r>
      <w:r>
        <w:rPr>
          <w:rFonts w:hint="default" w:ascii="Times New Roman" w:hAnsi="Times New Roman" w:eastAsia="方正仿宋_GBK" w:cs="Times New Roman"/>
          <w:sz w:val="32"/>
          <w:szCs w:val="32"/>
          <w:lang w:val="en-US" w:eastAsia="zh-CN"/>
        </w:rPr>
        <w:t>公示，</w:t>
      </w:r>
      <w:r>
        <w:rPr>
          <w:rFonts w:hint="eastAsia" w:ascii="Times New Roman" w:hAnsi="Times New Roman" w:eastAsia="方正仿宋_GBK" w:cs="Times New Roman"/>
          <w:sz w:val="32"/>
          <w:szCs w:val="32"/>
          <w:lang w:val="en-US" w:eastAsia="zh-CN"/>
        </w:rPr>
        <w:t>民族语文翻译</w:t>
      </w:r>
      <w:r>
        <w:rPr>
          <w:rFonts w:hint="default" w:ascii="Times New Roman" w:hAnsi="Times New Roman" w:eastAsia="方正仿宋_GBK" w:cs="Times New Roman"/>
          <w:sz w:val="32"/>
          <w:szCs w:val="32"/>
          <w:lang w:val="en-US" w:eastAsia="zh-CN"/>
        </w:rPr>
        <w:t>职称评审费为：</w:t>
      </w:r>
      <w:r>
        <w:rPr>
          <w:rFonts w:hint="default" w:ascii="Times New Roman" w:hAnsi="Times New Roman" w:eastAsia="方正仿宋_GBK" w:cs="Times New Roman"/>
          <w:spacing w:val="-2"/>
          <w:sz w:val="32"/>
          <w:szCs w:val="32"/>
          <w:lang w:val="en-US" w:eastAsia="zh-CN"/>
        </w:rPr>
        <w:t>高级资格500元/人、中级资格400元/人、初级资格300元/人。</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ascii="Times New Roman" w:hAnsi="Times New Roman" w:eastAsia="黑体" w:cs="Times New Roman"/>
          <w:sz w:val="32"/>
          <w:szCs w:val="32"/>
        </w:rPr>
      </w:pPr>
      <w:r>
        <w:rPr>
          <w:rFonts w:hint="eastAsia" w:ascii="Times New Roman" w:hAnsi="黑体" w:eastAsia="黑体" w:cs="黑体"/>
          <w:sz w:val="32"/>
          <w:szCs w:val="32"/>
        </w:rPr>
        <w:t>六、</w:t>
      </w:r>
      <w:r>
        <w:rPr>
          <w:rFonts w:hint="eastAsia" w:ascii="Times New Roman" w:hAnsi="Times New Roman" w:eastAsia="黑体" w:cs="黑体"/>
          <w:sz w:val="32"/>
          <w:szCs w:val="32"/>
        </w:rPr>
        <w:t>工作要求</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（一）严格政治标准。</w:t>
      </w:r>
      <w:r>
        <w:rPr>
          <w:rFonts w:hint="eastAsia" w:ascii="方正仿宋_GBK" w:hAnsi="方正仿宋_GBK" w:eastAsia="方正仿宋_GBK" w:cs="方正仿宋_GBK"/>
          <w:sz w:val="32"/>
          <w:szCs w:val="32"/>
        </w:rPr>
        <w:t>各地各部门要把拥护中国共产党的领导和维护祖国统一、社会稳定、民族团结与</w:t>
      </w:r>
      <w:r>
        <w:rPr>
          <w:rFonts w:hint="eastAsia" w:ascii="方正仿宋_GBK" w:hAnsi="方正仿宋_GBK" w:eastAsia="方正仿宋_GBK" w:cs="方正仿宋_GBK"/>
          <w:kern w:val="0"/>
          <w:sz w:val="32"/>
          <w:szCs w:val="32"/>
        </w:rPr>
        <w:t>反对民族分裂</w:t>
      </w:r>
      <w:r>
        <w:rPr>
          <w:rFonts w:hint="eastAsia" w:ascii="方正仿宋_GBK" w:hAnsi="方正仿宋_GBK" w:eastAsia="方正仿宋_GBK" w:cs="方正仿宋_GBK"/>
          <w:sz w:val="32"/>
          <w:szCs w:val="32"/>
        </w:rPr>
        <w:t>的实际表现作为推荐申报首要条件。申报人须遵守宪法和法律，恪守职业道德，忠诚践行党的民族语文翻译工作职责使命，近5年考核合格及以上。对政治表现有问题的实行“零容忍”，对学术造假的实行“一票否决”，对通过违纪违规行为取得的职称，一律予以撤销。受记过及以上处分且在处分期内、涉嫌违纪违法正在接受审查调查尚未作出结论的不得推荐。</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（二）突出能力实绩。</w:t>
      </w:r>
      <w:r>
        <w:rPr>
          <w:rFonts w:hint="eastAsia" w:ascii="方正仿宋_GBK" w:hAnsi="方正仿宋_GBK" w:eastAsia="方正仿宋_GBK" w:cs="方正仿宋_GBK"/>
          <w:sz w:val="32"/>
          <w:szCs w:val="32"/>
        </w:rPr>
        <w:t>重点评价参评人员工作业绩和实际贡献，对县级以下基层参评人员不作论文、课题项目等刚性要求，侧重考察工作实绩，提高实际工作年限的考核权重。对不能独立承担完成重要文稿翻译和审定工作的人员，一律不得推荐参加副高级以上级别评审。</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（三）严格审核推荐。</w:t>
      </w:r>
      <w:r>
        <w:rPr>
          <w:rFonts w:hint="eastAsia" w:ascii="方正仿宋_GBK" w:hAnsi="方正仿宋_GBK" w:eastAsia="方正仿宋_GBK" w:cs="方正仿宋_GBK"/>
          <w:sz w:val="32"/>
          <w:szCs w:val="32"/>
        </w:rPr>
        <w:t>各地各部门要按照评审条件推荐申报，公开自治区印发的有关文件、职称评审条件、</w:t>
      </w:r>
      <w:r>
        <w:rPr>
          <w:rFonts w:hint="eastAsia" w:ascii="方正仿宋_GBK" w:hAnsi="方正仿宋_GBK" w:eastAsia="方正仿宋_GBK" w:cs="方正仿宋_GBK"/>
          <w:spacing w:val="6"/>
          <w:sz w:val="32"/>
          <w:szCs w:val="32"/>
        </w:rPr>
        <w:t>评审工作安排、推荐名额等，</w:t>
      </w:r>
      <w:r>
        <w:rPr>
          <w:rFonts w:hint="eastAsia" w:ascii="方正仿宋_GBK" w:hAnsi="方正仿宋_GBK" w:eastAsia="方正仿宋_GBK" w:cs="方正仿宋_GBK"/>
          <w:sz w:val="32"/>
          <w:szCs w:val="32"/>
        </w:rPr>
        <w:t>对申报人员基本情况及任现职以来工作业绩、学术成果等公示5个工作日，并公开群众投诉问题的核查情况和处理结果，做到政策、条件、程序、结果公开。严格审核申报材料的真实性、完整性和时效性，重点审核申报人员从事专业工作年限、学历、普通话水平、科研成果、工作业绩、论文、著作、继续教育学习等方面是否合格真实准确。按照“谁推荐、谁审核、谁负责”的原则，对推荐、评审工作中，存在徇私舞弊、违规违纪行为的，一经发现，将严肃追究相关单位和人员责任。</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楷体_GBK" w:cs="方正楷体_GBK"/>
          <w:sz w:val="32"/>
          <w:szCs w:val="32"/>
        </w:rPr>
        <w:t>（四）各地州市评审要求。</w:t>
      </w:r>
      <w:r>
        <w:rPr>
          <w:rFonts w:hint="default" w:ascii="Times New Roman" w:hAnsi="Times New Roman" w:eastAsia="方正仿宋_GBK" w:cs="Times New Roman"/>
          <w:sz w:val="32"/>
          <w:szCs w:val="32"/>
        </w:rPr>
        <w:t>各地组织评审，要严格按照自治区人力资源和社会保障厅印发的《关于进一步做好自治区职称工作的通知》（新人社发〔2020〕25号）等相关文件规定，组建评审委员会并按管理权限由人力资源和社会保障部门或评审委会组建单位审核确认。依法执行物价、财政部门核准的收费标准，自觉接受监督。自治区人力资源和社会保障行政部门会同行业主管部门将通过质询、约谈、现场观摩、查阅资料等形式，对各地评审委员会及其组建单位开展的评审工作进行抽查、巡查，依据有关问题线索倒查。</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教育厅（民语委）联系人及电话：尼加提、赵翔 0991—7606250</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自治区职称评审系统咨询电话：0991—2887709、3193615、3193501</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监督电话：0991—7606024 </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30" w:lineRule="exact"/>
        <w:ind w:left="1918" w:leftChars="304" w:hanging="1280" w:hangingChars="4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附件：1.2021年少数民族语文翻译系列职称评审推荐人员汇总表</w:t>
      </w:r>
    </w:p>
    <w:p>
      <w:pPr>
        <w:keepNext w:val="0"/>
        <w:keepLines w:val="0"/>
        <w:pageBreakBefore w:val="0"/>
        <w:kinsoku/>
        <w:wordWrap/>
        <w:overflowPunct/>
        <w:topLinePunct w:val="0"/>
        <w:autoSpaceDE/>
        <w:autoSpaceDN/>
        <w:bidi w:val="0"/>
        <w:adjustRightInd/>
        <w:snapToGrid/>
        <w:spacing w:line="530" w:lineRule="exact"/>
        <w:ind w:left="1916" w:leftChars="760" w:hanging="320" w:hangingChars="1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2.参加自治区“访惠聚”工作驻村等人员评审继续教育学习免试审批表</w:t>
      </w:r>
    </w:p>
    <w:p>
      <w:pPr>
        <w:keepNext w:val="0"/>
        <w:keepLines w:val="0"/>
        <w:pageBreakBefore w:val="0"/>
        <w:kinsoku/>
        <w:wordWrap/>
        <w:overflowPunct/>
        <w:topLinePunct w:val="0"/>
        <w:autoSpaceDE/>
        <w:autoSpaceDN/>
        <w:bidi w:val="0"/>
        <w:adjustRightInd/>
        <w:snapToGrid/>
        <w:spacing w:line="530" w:lineRule="exact"/>
        <w:ind w:firstLine="1600" w:firstLineChars="500"/>
        <w:textAlignment w:val="auto"/>
        <w:outlineLvl w:val="9"/>
        <w:rPr>
          <w:rFonts w:hint="default" w:ascii="Times New Roman" w:hAnsi="Times New Roman" w:eastAsia="方正仿宋_GBK" w:cs="Times New Roman"/>
          <w:spacing w:val="-12"/>
          <w:sz w:val="32"/>
          <w:szCs w:val="32"/>
        </w:rPr>
      </w:pPr>
      <w:r>
        <w:rPr>
          <w:rFonts w:hint="default" w:ascii="Times New Roman" w:hAnsi="Times New Roman" w:eastAsia="方正仿宋_GBK" w:cs="Times New Roman"/>
          <w:sz w:val="32"/>
          <w:szCs w:val="32"/>
        </w:rPr>
        <w:t>3.2021</w:t>
      </w:r>
      <w:r>
        <w:rPr>
          <w:rFonts w:hint="default" w:ascii="Times New Roman" w:hAnsi="Times New Roman" w:eastAsia="方正仿宋_GBK" w:cs="Times New Roman"/>
          <w:spacing w:val="-12"/>
          <w:sz w:val="32"/>
          <w:szCs w:val="32"/>
        </w:rPr>
        <w:t>年自治区少数民族语文翻译系列职称评审材料袋</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default" w:ascii="Times New Roman" w:hAnsi="Times New Roman" w:eastAsia="方正仿宋_GBK" w:cs="Times New Roman"/>
          <w:sz w:val="32"/>
          <w:szCs w:val="32"/>
        </w:rPr>
      </w:pPr>
    </w:p>
    <w:p>
      <w:pPr>
        <w:keepNext w:val="0"/>
        <w:keepLines w:val="0"/>
        <w:pageBreakBefore w:val="0"/>
        <w:kinsoku/>
        <w:wordWrap w:val="0"/>
        <w:overflowPunct/>
        <w:topLinePunct w:val="0"/>
        <w:autoSpaceDE/>
        <w:autoSpaceDN/>
        <w:bidi w:val="0"/>
        <w:adjustRightInd/>
        <w:snapToGrid/>
        <w:spacing w:line="530" w:lineRule="exact"/>
        <w:ind w:firstLine="800" w:firstLineChars="250"/>
        <w:jc w:val="right"/>
        <w:textAlignment w:val="auto"/>
        <w:outlineLvl w:val="9"/>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 xml:space="preserve">                     自治区</w:t>
      </w:r>
      <w:r>
        <w:rPr>
          <w:rFonts w:hint="eastAsia" w:ascii="Times New Roman" w:hAnsi="Times New Roman" w:eastAsia="方正仿宋_GBK" w:cs="Times New Roman"/>
          <w:sz w:val="32"/>
          <w:szCs w:val="32"/>
          <w:lang w:eastAsia="zh-CN"/>
        </w:rPr>
        <w:t>少数民族语文翻译系列</w:t>
      </w:r>
    </w:p>
    <w:p>
      <w:pPr>
        <w:keepNext w:val="0"/>
        <w:keepLines w:val="0"/>
        <w:pageBreakBefore w:val="0"/>
        <w:kinsoku/>
        <w:wordWrap w:val="0"/>
        <w:overflowPunct/>
        <w:topLinePunct w:val="0"/>
        <w:autoSpaceDE/>
        <w:autoSpaceDN/>
        <w:bidi w:val="0"/>
        <w:adjustRightInd/>
        <w:snapToGrid/>
        <w:spacing w:line="530" w:lineRule="exact"/>
        <w:ind w:firstLine="800" w:firstLineChars="250"/>
        <w:jc w:val="right"/>
        <w:textAlignment w:val="auto"/>
        <w:outlineLvl w:val="9"/>
        <w:rPr>
          <w:rFonts w:hint="default" w:ascii="Times New Roman" w:hAnsi="Times New Roman" w:eastAsia="方正仿宋_GBK" w:cs="Times New Roman"/>
          <w:sz w:val="32"/>
          <w:szCs w:val="32"/>
        </w:rPr>
      </w:pPr>
      <w:bookmarkStart w:id="0" w:name="_GoBack"/>
      <w:bookmarkEnd w:id="0"/>
      <w:r>
        <w:rPr>
          <w:rFonts w:hint="eastAsia" w:ascii="Times New Roman" w:hAnsi="Times New Roman" w:eastAsia="方正仿宋_GBK" w:cs="Times New Roman"/>
          <w:sz w:val="32"/>
          <w:szCs w:val="32"/>
          <w:lang w:eastAsia="zh-CN"/>
        </w:rPr>
        <w:t>专业技术人员职称办公室</w:t>
      </w:r>
      <w:r>
        <w:rPr>
          <w:rFonts w:hint="eastAsia" w:ascii="Times New Roman" w:hAnsi="Times New Roman" w:eastAsia="方正仿宋_GBK" w:cs="Times New Roman"/>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3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2020年12月</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日</w:t>
      </w:r>
    </w:p>
    <w:p>
      <w:pPr>
        <w:keepNext w:val="0"/>
        <w:keepLines w:val="0"/>
        <w:pageBreakBefore w:val="0"/>
        <w:kinsoku/>
        <w:wordWrap/>
        <w:overflowPunct/>
        <w:topLinePunct w:val="0"/>
        <w:autoSpaceDE/>
        <w:autoSpaceDN/>
        <w:bidi w:val="0"/>
        <w:adjustRightInd/>
        <w:snapToGrid/>
        <w:spacing w:line="530" w:lineRule="exact"/>
        <w:ind w:right="55" w:firstLine="645"/>
        <w:textAlignment w:val="auto"/>
        <w:outlineLvl w:val="9"/>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napToGrid/>
        <w:spacing w:line="530" w:lineRule="exact"/>
        <w:ind w:right="55" w:firstLine="645"/>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（此件</w:t>
      </w:r>
      <w:r>
        <w:rPr>
          <w:rFonts w:hint="eastAsia" w:ascii="Times New Roman" w:hAnsi="Times New Roman" w:eastAsia="方正仿宋_GBK" w:cs="Times New Roman"/>
          <w:sz w:val="32"/>
          <w:szCs w:val="32"/>
          <w:lang w:val="en-US" w:eastAsia="zh-CN"/>
        </w:rPr>
        <w:t>主动</w:t>
      </w:r>
      <w:r>
        <w:rPr>
          <w:rFonts w:hint="default" w:ascii="Times New Roman" w:hAnsi="Times New Roman" w:eastAsia="方正仿宋_GBK" w:cs="Times New Roman"/>
          <w:sz w:val="32"/>
          <w:szCs w:val="32"/>
        </w:rPr>
        <w:t>公开）</w:t>
      </w:r>
    </w:p>
    <w:p>
      <w:pPr>
        <w:keepNext w:val="0"/>
        <w:keepLines w:val="0"/>
        <w:pageBreakBefore w:val="0"/>
        <w:kinsoku/>
        <w:wordWrap/>
        <w:overflowPunct/>
        <w:topLinePunct w:val="0"/>
        <w:autoSpaceDE/>
        <w:autoSpaceDN/>
        <w:bidi w:val="0"/>
        <w:adjustRightInd/>
        <w:snapToGrid/>
        <w:spacing w:line="530" w:lineRule="exact"/>
        <w:jc w:val="left"/>
        <w:textAlignment w:val="auto"/>
        <w:outlineLvl w:val="9"/>
        <w:rPr>
          <w:rFonts w:hint="default" w:ascii="Times New Roman" w:hAnsi="Times New Roman" w:eastAsia="方正仿宋_GBK" w:cs="Times New Roman"/>
          <w:sz w:val="32"/>
          <w:szCs w:val="32"/>
        </w:rPr>
        <w:sectPr>
          <w:footerReference r:id="rId3" w:type="default"/>
          <w:footerReference r:id="rId4" w:type="even"/>
          <w:pgSz w:w="11906" w:h="16838"/>
          <w:pgMar w:top="2098" w:right="1417" w:bottom="2098" w:left="1417" w:header="851" w:footer="992" w:gutter="0"/>
          <w:cols w:space="425" w:num="1"/>
          <w:docGrid w:type="lines" w:linePitch="312" w:charSpace="0"/>
        </w:sectPr>
      </w:pPr>
    </w:p>
    <w:p>
      <w:pPr>
        <w:spacing w:line="560" w:lineRule="exact"/>
        <w:jc w:val="left"/>
        <w:rPr>
          <w:rFonts w:ascii="Times New Roman" w:hAnsi="Times New Roman" w:eastAsia="黑体" w:cs="Times New Roman"/>
          <w:kern w:val="0"/>
          <w:sz w:val="32"/>
          <w:szCs w:val="32"/>
        </w:rPr>
      </w:pPr>
      <w:r>
        <w:rPr>
          <w:rFonts w:hint="eastAsia" w:ascii="Times New Roman" w:hAnsi="Times New Roman" w:eastAsia="黑体" w:cs="黑体"/>
          <w:kern w:val="0"/>
          <w:sz w:val="32"/>
          <w:szCs w:val="32"/>
        </w:rPr>
        <w:t>附件</w:t>
      </w:r>
      <w:r>
        <w:rPr>
          <w:rFonts w:ascii="Times New Roman" w:hAnsi="Times New Roman" w:eastAsia="黑体" w:cs="Times New Roman"/>
          <w:kern w:val="0"/>
          <w:sz w:val="32"/>
          <w:szCs w:val="32"/>
        </w:rPr>
        <w:t>1</w:t>
      </w:r>
    </w:p>
    <w:p>
      <w:pPr>
        <w:spacing w:beforeLines="50" w:afterLines="50" w:line="560" w:lineRule="exact"/>
        <w:jc w:val="center"/>
        <w:rPr>
          <w:rFonts w:ascii="Times New Roman" w:hAnsi="Times New Roman" w:eastAsia="方正小标宋_GBK" w:cs="Times New Roman"/>
          <w:kern w:val="0"/>
          <w:sz w:val="44"/>
          <w:szCs w:val="44"/>
        </w:rPr>
      </w:pPr>
      <w:r>
        <w:rPr>
          <w:rFonts w:ascii="Times New Roman" w:hAnsi="Times New Roman" w:eastAsia="方正小标宋_GBK" w:cs="Times New Roman"/>
          <w:kern w:val="0"/>
          <w:sz w:val="44"/>
          <w:szCs w:val="44"/>
        </w:rPr>
        <w:t>2021</w:t>
      </w:r>
      <w:r>
        <w:rPr>
          <w:rFonts w:hint="eastAsia" w:ascii="Times New Roman" w:hAnsi="Times New Roman" w:eastAsia="方正小标宋_GBK" w:cs="方正小标宋_GBK"/>
          <w:kern w:val="0"/>
          <w:sz w:val="44"/>
          <w:szCs w:val="44"/>
        </w:rPr>
        <w:t>年自治区少数民族语文翻译系列职称评审推荐人员汇总表</w:t>
      </w:r>
    </w:p>
    <w:p>
      <w:pPr>
        <w:spacing w:beforeLines="50" w:afterLines="50" w:line="560" w:lineRule="exact"/>
        <w:rPr>
          <w:rFonts w:ascii="Times New Roman" w:hAnsi="Times New Roman" w:eastAsia="黑体" w:cs="Times New Roman"/>
          <w:sz w:val="32"/>
          <w:szCs w:val="32"/>
        </w:rPr>
      </w:pPr>
      <w:r>
        <w:rPr>
          <w:rFonts w:hint="eastAsia" w:ascii="Times New Roman" w:hAnsi="Times New Roman" w:eastAsia="方正仿宋_GBK" w:cs="方正仿宋_GBK"/>
          <w:kern w:val="0"/>
          <w:sz w:val="22"/>
          <w:szCs w:val="22"/>
        </w:rPr>
        <w:t>填报单位（盖章）：</w:t>
      </w:r>
      <w:r>
        <w:rPr>
          <w:rFonts w:ascii="Times New Roman" w:hAnsi="Times New Roman" w:eastAsia="方正仿宋_GBK" w:cs="Times New Roman"/>
          <w:kern w:val="0"/>
          <w:sz w:val="22"/>
          <w:szCs w:val="22"/>
        </w:rPr>
        <w:t xml:space="preserve">                                         </w:t>
      </w:r>
      <w:r>
        <w:rPr>
          <w:rFonts w:hint="eastAsia" w:ascii="Times New Roman" w:hAnsi="Times New Roman" w:eastAsia="方正仿宋_GBK" w:cs="方正仿宋_GBK"/>
          <w:kern w:val="0"/>
          <w:sz w:val="22"/>
          <w:szCs w:val="22"/>
        </w:rPr>
        <w:t>填报人：</w:t>
      </w:r>
      <w:r>
        <w:rPr>
          <w:rFonts w:ascii="Times New Roman" w:hAnsi="Times New Roman" w:eastAsia="方正仿宋_GBK" w:cs="Times New Roman"/>
          <w:kern w:val="0"/>
          <w:sz w:val="22"/>
          <w:szCs w:val="22"/>
        </w:rPr>
        <w:t xml:space="preserve">                                 </w:t>
      </w:r>
      <w:r>
        <w:rPr>
          <w:rFonts w:hint="eastAsia" w:ascii="Times New Roman" w:hAnsi="Times New Roman" w:eastAsia="方正仿宋_GBK" w:cs="方正仿宋_GBK"/>
          <w:kern w:val="0"/>
          <w:sz w:val="22"/>
          <w:szCs w:val="22"/>
        </w:rPr>
        <w:t>联系电话：</w:t>
      </w:r>
    </w:p>
    <w:tbl>
      <w:tblPr>
        <w:tblStyle w:val="10"/>
        <w:tblW w:w="14993" w:type="dxa"/>
        <w:tblInd w:w="-106" w:type="dxa"/>
        <w:tblLayout w:type="fixed"/>
        <w:tblCellMar>
          <w:top w:w="0" w:type="dxa"/>
          <w:left w:w="108" w:type="dxa"/>
          <w:bottom w:w="0" w:type="dxa"/>
          <w:right w:w="108" w:type="dxa"/>
        </w:tblCellMar>
      </w:tblPr>
      <w:tblGrid>
        <w:gridCol w:w="446"/>
        <w:gridCol w:w="1216"/>
        <w:gridCol w:w="998"/>
        <w:gridCol w:w="389"/>
        <w:gridCol w:w="390"/>
        <w:gridCol w:w="780"/>
        <w:gridCol w:w="1652"/>
        <w:gridCol w:w="1115"/>
        <w:gridCol w:w="738"/>
        <w:gridCol w:w="633"/>
        <w:gridCol w:w="561"/>
        <w:gridCol w:w="561"/>
        <w:gridCol w:w="789"/>
        <w:gridCol w:w="693"/>
        <w:gridCol w:w="789"/>
        <w:gridCol w:w="756"/>
        <w:gridCol w:w="804"/>
        <w:gridCol w:w="738"/>
        <w:gridCol w:w="945"/>
      </w:tblGrid>
      <w:tr>
        <w:tblPrEx>
          <w:tblLayout w:type="fixed"/>
          <w:tblCellMar>
            <w:top w:w="0" w:type="dxa"/>
            <w:left w:w="108" w:type="dxa"/>
            <w:bottom w:w="0" w:type="dxa"/>
            <w:right w:w="108" w:type="dxa"/>
          </w:tblCellMar>
        </w:tblPrEx>
        <w:trPr>
          <w:trHeight w:val="1020" w:hRule="atLeast"/>
        </w:trPr>
        <w:tc>
          <w:tcPr>
            <w:tcW w:w="44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黑体" w:cs="Times New Roman"/>
                <w:kern w:val="0"/>
                <w:sz w:val="18"/>
                <w:szCs w:val="18"/>
              </w:rPr>
            </w:pPr>
            <w:r>
              <w:rPr>
                <w:rFonts w:hint="eastAsia" w:ascii="Times New Roman" w:hAnsi="Times New Roman" w:eastAsia="黑体" w:cs="黑体"/>
                <w:kern w:val="0"/>
                <w:sz w:val="18"/>
                <w:szCs w:val="18"/>
              </w:rPr>
              <w:t>序号</w:t>
            </w:r>
          </w:p>
        </w:tc>
        <w:tc>
          <w:tcPr>
            <w:tcW w:w="121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黑体" w:cs="Times New Roman"/>
                <w:kern w:val="0"/>
                <w:sz w:val="18"/>
                <w:szCs w:val="18"/>
              </w:rPr>
            </w:pPr>
            <w:r>
              <w:rPr>
                <w:rFonts w:hint="eastAsia" w:ascii="Times New Roman" w:hAnsi="Times New Roman" w:eastAsia="黑体" w:cs="黑体"/>
                <w:kern w:val="0"/>
                <w:sz w:val="18"/>
                <w:szCs w:val="18"/>
              </w:rPr>
              <w:t>工作单位</w:t>
            </w:r>
          </w:p>
        </w:tc>
        <w:tc>
          <w:tcPr>
            <w:tcW w:w="99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黑体" w:cs="Times New Roman"/>
                <w:kern w:val="0"/>
                <w:sz w:val="18"/>
                <w:szCs w:val="18"/>
              </w:rPr>
            </w:pPr>
            <w:r>
              <w:rPr>
                <w:rFonts w:hint="eastAsia" w:ascii="Times New Roman" w:hAnsi="Times New Roman" w:eastAsia="黑体" w:cs="黑体"/>
                <w:kern w:val="0"/>
                <w:sz w:val="18"/>
                <w:szCs w:val="18"/>
              </w:rPr>
              <w:t>姓名</w:t>
            </w:r>
          </w:p>
        </w:tc>
        <w:tc>
          <w:tcPr>
            <w:tcW w:w="38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黑体" w:cs="Times New Roman"/>
                <w:kern w:val="0"/>
                <w:sz w:val="18"/>
                <w:szCs w:val="18"/>
              </w:rPr>
            </w:pPr>
            <w:r>
              <w:rPr>
                <w:rFonts w:hint="eastAsia" w:ascii="Times New Roman" w:hAnsi="Times New Roman" w:eastAsia="黑体" w:cs="黑体"/>
                <w:kern w:val="0"/>
                <w:sz w:val="18"/>
                <w:szCs w:val="18"/>
              </w:rPr>
              <w:t>性别</w:t>
            </w:r>
          </w:p>
        </w:tc>
        <w:tc>
          <w:tcPr>
            <w:tcW w:w="39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黑体" w:cs="Times New Roman"/>
                <w:kern w:val="0"/>
                <w:sz w:val="18"/>
                <w:szCs w:val="18"/>
              </w:rPr>
            </w:pPr>
            <w:r>
              <w:rPr>
                <w:rFonts w:hint="eastAsia" w:ascii="Times New Roman" w:hAnsi="Times New Roman" w:eastAsia="黑体" w:cs="黑体"/>
                <w:kern w:val="0"/>
                <w:sz w:val="18"/>
                <w:szCs w:val="18"/>
              </w:rPr>
              <w:t>族别</w:t>
            </w:r>
          </w:p>
        </w:tc>
        <w:tc>
          <w:tcPr>
            <w:tcW w:w="780"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黑体" w:cs="Times New Roman"/>
                <w:kern w:val="0"/>
                <w:sz w:val="18"/>
                <w:szCs w:val="18"/>
              </w:rPr>
            </w:pPr>
            <w:r>
              <w:rPr>
                <w:rFonts w:hint="eastAsia" w:ascii="Times New Roman" w:hAnsi="Times New Roman" w:eastAsia="黑体" w:cs="黑体"/>
                <w:kern w:val="0"/>
                <w:sz w:val="18"/>
                <w:szCs w:val="18"/>
              </w:rPr>
              <w:t>出生</w:t>
            </w:r>
          </w:p>
          <w:p>
            <w:pPr>
              <w:widowControl/>
              <w:jc w:val="center"/>
              <w:rPr>
                <w:rFonts w:ascii="Times New Roman" w:hAnsi="Times New Roman" w:eastAsia="黑体" w:cs="Times New Roman"/>
                <w:kern w:val="0"/>
                <w:sz w:val="18"/>
                <w:szCs w:val="18"/>
              </w:rPr>
            </w:pPr>
            <w:r>
              <w:rPr>
                <w:rFonts w:hint="eastAsia" w:ascii="Times New Roman" w:hAnsi="Times New Roman" w:eastAsia="黑体" w:cs="黑体"/>
                <w:kern w:val="0"/>
                <w:sz w:val="18"/>
                <w:szCs w:val="18"/>
              </w:rPr>
              <w:t>年月</w:t>
            </w:r>
          </w:p>
        </w:tc>
        <w:tc>
          <w:tcPr>
            <w:tcW w:w="1652"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黑体" w:cs="Times New Roman"/>
                <w:kern w:val="0"/>
                <w:sz w:val="18"/>
                <w:szCs w:val="18"/>
              </w:rPr>
            </w:pPr>
            <w:r>
              <w:rPr>
                <w:rFonts w:hint="eastAsia" w:ascii="Times New Roman" w:hAnsi="Times New Roman" w:eastAsia="黑体" w:cs="黑体"/>
                <w:kern w:val="0"/>
                <w:sz w:val="18"/>
                <w:szCs w:val="18"/>
              </w:rPr>
              <w:t>身份证号</w:t>
            </w:r>
          </w:p>
        </w:tc>
        <w:tc>
          <w:tcPr>
            <w:tcW w:w="111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黑体" w:cs="Times New Roman"/>
                <w:kern w:val="0"/>
                <w:sz w:val="18"/>
                <w:szCs w:val="18"/>
              </w:rPr>
            </w:pPr>
            <w:r>
              <w:rPr>
                <w:rFonts w:hint="eastAsia" w:ascii="Times New Roman" w:hAnsi="Times New Roman" w:eastAsia="黑体" w:cs="黑体"/>
                <w:kern w:val="0"/>
                <w:sz w:val="18"/>
                <w:szCs w:val="18"/>
              </w:rPr>
              <w:t>何时、何校毕业</w:t>
            </w:r>
          </w:p>
        </w:tc>
        <w:tc>
          <w:tcPr>
            <w:tcW w:w="73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黑体" w:cs="Times New Roman"/>
                <w:kern w:val="0"/>
                <w:sz w:val="18"/>
                <w:szCs w:val="18"/>
              </w:rPr>
            </w:pPr>
            <w:r>
              <w:rPr>
                <w:rFonts w:hint="eastAsia" w:ascii="Times New Roman" w:hAnsi="Times New Roman" w:eastAsia="黑体" w:cs="黑体"/>
                <w:kern w:val="0"/>
                <w:sz w:val="18"/>
                <w:szCs w:val="18"/>
              </w:rPr>
              <w:t>所学专业</w:t>
            </w:r>
          </w:p>
        </w:tc>
        <w:tc>
          <w:tcPr>
            <w:tcW w:w="63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黑体" w:cs="Times New Roman"/>
                <w:kern w:val="0"/>
                <w:sz w:val="18"/>
                <w:szCs w:val="18"/>
              </w:rPr>
            </w:pPr>
            <w:r>
              <w:rPr>
                <w:rFonts w:hint="eastAsia" w:ascii="Times New Roman" w:hAnsi="Times New Roman" w:eastAsia="黑体" w:cs="黑体"/>
                <w:kern w:val="0"/>
                <w:sz w:val="18"/>
                <w:szCs w:val="18"/>
              </w:rPr>
              <w:t>学历</w:t>
            </w:r>
          </w:p>
        </w:tc>
        <w:tc>
          <w:tcPr>
            <w:tcW w:w="56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黑体" w:cs="Times New Roman"/>
                <w:kern w:val="0"/>
                <w:sz w:val="18"/>
                <w:szCs w:val="18"/>
              </w:rPr>
            </w:pPr>
            <w:r>
              <w:rPr>
                <w:rFonts w:hint="eastAsia" w:ascii="Times New Roman" w:hAnsi="Times New Roman" w:eastAsia="黑体" w:cs="黑体"/>
                <w:kern w:val="0"/>
                <w:sz w:val="18"/>
                <w:szCs w:val="18"/>
              </w:rPr>
              <w:t>工作年限</w:t>
            </w:r>
          </w:p>
        </w:tc>
        <w:tc>
          <w:tcPr>
            <w:tcW w:w="561"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黑体" w:cs="Times New Roman"/>
                <w:kern w:val="0"/>
                <w:sz w:val="18"/>
                <w:szCs w:val="18"/>
              </w:rPr>
            </w:pPr>
            <w:r>
              <w:rPr>
                <w:rFonts w:hint="eastAsia" w:ascii="Times New Roman" w:hAnsi="Times New Roman" w:eastAsia="黑体" w:cs="黑体"/>
                <w:kern w:val="0"/>
                <w:sz w:val="18"/>
                <w:szCs w:val="18"/>
              </w:rPr>
              <w:t>专技年限</w:t>
            </w:r>
          </w:p>
        </w:tc>
        <w:tc>
          <w:tcPr>
            <w:tcW w:w="78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黑体" w:cs="Times New Roman"/>
                <w:kern w:val="0"/>
                <w:sz w:val="18"/>
                <w:szCs w:val="18"/>
              </w:rPr>
            </w:pPr>
            <w:r>
              <w:rPr>
                <w:rFonts w:hint="eastAsia" w:ascii="Times New Roman" w:hAnsi="Times New Roman" w:eastAsia="黑体" w:cs="黑体"/>
                <w:kern w:val="0"/>
                <w:sz w:val="18"/>
                <w:szCs w:val="18"/>
              </w:rPr>
              <w:t>现任</w:t>
            </w:r>
          </w:p>
          <w:p>
            <w:pPr>
              <w:widowControl/>
              <w:jc w:val="center"/>
              <w:rPr>
                <w:rFonts w:ascii="Times New Roman" w:hAnsi="Times New Roman" w:eastAsia="黑体" w:cs="Times New Roman"/>
                <w:kern w:val="0"/>
                <w:sz w:val="18"/>
                <w:szCs w:val="18"/>
              </w:rPr>
            </w:pPr>
            <w:r>
              <w:rPr>
                <w:rFonts w:hint="eastAsia" w:ascii="Times New Roman" w:hAnsi="Times New Roman" w:eastAsia="黑体" w:cs="黑体"/>
                <w:kern w:val="0"/>
                <w:sz w:val="18"/>
                <w:szCs w:val="18"/>
              </w:rPr>
              <w:t>专业</w:t>
            </w:r>
          </w:p>
          <w:p>
            <w:pPr>
              <w:widowControl/>
              <w:jc w:val="center"/>
              <w:rPr>
                <w:rFonts w:ascii="Times New Roman" w:hAnsi="Times New Roman" w:eastAsia="黑体" w:cs="Times New Roman"/>
                <w:kern w:val="0"/>
                <w:sz w:val="18"/>
                <w:szCs w:val="18"/>
              </w:rPr>
            </w:pPr>
            <w:r>
              <w:rPr>
                <w:rFonts w:hint="eastAsia" w:ascii="Times New Roman" w:hAnsi="Times New Roman" w:eastAsia="黑体" w:cs="黑体"/>
                <w:kern w:val="0"/>
                <w:sz w:val="18"/>
                <w:szCs w:val="18"/>
              </w:rPr>
              <w:t>技术</w:t>
            </w:r>
          </w:p>
          <w:p>
            <w:pPr>
              <w:widowControl/>
              <w:jc w:val="center"/>
              <w:rPr>
                <w:rFonts w:ascii="Times New Roman" w:hAnsi="Times New Roman" w:eastAsia="黑体" w:cs="Times New Roman"/>
                <w:kern w:val="0"/>
                <w:sz w:val="18"/>
                <w:szCs w:val="18"/>
              </w:rPr>
            </w:pPr>
            <w:r>
              <w:rPr>
                <w:rFonts w:hint="eastAsia" w:ascii="Times New Roman" w:hAnsi="Times New Roman" w:eastAsia="黑体" w:cs="黑体"/>
                <w:kern w:val="0"/>
                <w:sz w:val="18"/>
                <w:szCs w:val="18"/>
              </w:rPr>
              <w:t>职务</w:t>
            </w:r>
          </w:p>
        </w:tc>
        <w:tc>
          <w:tcPr>
            <w:tcW w:w="693"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黑体" w:cs="Times New Roman"/>
                <w:kern w:val="0"/>
                <w:sz w:val="18"/>
                <w:szCs w:val="18"/>
              </w:rPr>
            </w:pPr>
            <w:r>
              <w:rPr>
                <w:rFonts w:hint="eastAsia" w:ascii="Times New Roman" w:hAnsi="Times New Roman" w:eastAsia="黑体" w:cs="黑体"/>
                <w:kern w:val="0"/>
                <w:sz w:val="18"/>
                <w:szCs w:val="18"/>
              </w:rPr>
              <w:t>聘任时间</w:t>
            </w:r>
          </w:p>
        </w:tc>
        <w:tc>
          <w:tcPr>
            <w:tcW w:w="789"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黑体" w:cs="Times New Roman"/>
                <w:color w:val="000000" w:themeColor="text1"/>
                <w:kern w:val="0"/>
                <w:sz w:val="18"/>
                <w:szCs w:val="18"/>
              </w:rPr>
            </w:pPr>
            <w:r>
              <w:rPr>
                <w:rFonts w:hint="eastAsia" w:ascii="Times New Roman" w:hAnsi="Times New Roman" w:eastAsia="黑体" w:cs="黑体"/>
                <w:color w:val="000000" w:themeColor="text1"/>
                <w:kern w:val="0"/>
                <w:sz w:val="18"/>
                <w:szCs w:val="18"/>
              </w:rPr>
              <w:t>拟申</w:t>
            </w:r>
          </w:p>
          <w:p>
            <w:pPr>
              <w:widowControl/>
              <w:jc w:val="center"/>
              <w:rPr>
                <w:rFonts w:ascii="Times New Roman" w:hAnsi="Times New Roman" w:eastAsia="黑体" w:cs="Times New Roman"/>
                <w:color w:val="000000" w:themeColor="text1"/>
                <w:kern w:val="0"/>
                <w:sz w:val="18"/>
                <w:szCs w:val="18"/>
              </w:rPr>
            </w:pPr>
            <w:r>
              <w:rPr>
                <w:rFonts w:hint="eastAsia" w:ascii="Times New Roman" w:hAnsi="Times New Roman" w:eastAsia="黑体" w:cs="黑体"/>
                <w:color w:val="000000" w:themeColor="text1"/>
                <w:kern w:val="0"/>
                <w:sz w:val="18"/>
                <w:szCs w:val="18"/>
              </w:rPr>
              <w:t>报级别</w:t>
            </w:r>
          </w:p>
        </w:tc>
        <w:tc>
          <w:tcPr>
            <w:tcW w:w="75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黑体" w:cs="Times New Roman"/>
                <w:color w:val="000000" w:themeColor="text1"/>
                <w:kern w:val="0"/>
                <w:sz w:val="18"/>
                <w:szCs w:val="18"/>
              </w:rPr>
            </w:pPr>
            <w:r>
              <w:rPr>
                <w:rFonts w:hint="eastAsia" w:ascii="Times New Roman" w:hAnsi="Times New Roman" w:eastAsia="黑体" w:cs="黑体"/>
                <w:color w:val="000000" w:themeColor="text1"/>
                <w:kern w:val="0"/>
                <w:sz w:val="18"/>
                <w:szCs w:val="18"/>
              </w:rPr>
              <w:t>拟晋升专业技术职务</w:t>
            </w:r>
          </w:p>
        </w:tc>
        <w:tc>
          <w:tcPr>
            <w:tcW w:w="804"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黑体" w:cs="Times New Roman"/>
                <w:kern w:val="0"/>
                <w:sz w:val="18"/>
                <w:szCs w:val="18"/>
              </w:rPr>
            </w:pPr>
            <w:r>
              <w:rPr>
                <w:rFonts w:hint="eastAsia" w:ascii="Times New Roman" w:hAnsi="Times New Roman" w:eastAsia="黑体" w:cs="黑体"/>
                <w:kern w:val="0"/>
                <w:sz w:val="18"/>
                <w:szCs w:val="18"/>
              </w:rPr>
              <w:t>普通话水平</w:t>
            </w:r>
          </w:p>
          <w:p>
            <w:pPr>
              <w:widowControl/>
              <w:jc w:val="center"/>
              <w:rPr>
                <w:rFonts w:ascii="Times New Roman" w:hAnsi="Times New Roman" w:eastAsia="黑体" w:cs="Times New Roman"/>
                <w:kern w:val="0"/>
                <w:sz w:val="18"/>
                <w:szCs w:val="18"/>
              </w:rPr>
            </w:pPr>
            <w:r>
              <w:rPr>
                <w:rFonts w:hint="eastAsia" w:ascii="Times New Roman" w:hAnsi="Times New Roman" w:eastAsia="黑体" w:cs="黑体"/>
                <w:kern w:val="0"/>
                <w:sz w:val="18"/>
                <w:szCs w:val="18"/>
              </w:rPr>
              <w:t>等级</w:t>
            </w:r>
          </w:p>
        </w:tc>
        <w:tc>
          <w:tcPr>
            <w:tcW w:w="738"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黑体" w:cs="Times New Roman"/>
                <w:kern w:val="0"/>
                <w:sz w:val="18"/>
                <w:szCs w:val="18"/>
              </w:rPr>
            </w:pPr>
            <w:r>
              <w:rPr>
                <w:rFonts w:hint="eastAsia" w:ascii="Times New Roman" w:hAnsi="Times New Roman" w:eastAsia="黑体" w:cs="黑体"/>
                <w:kern w:val="0"/>
                <w:sz w:val="18"/>
                <w:szCs w:val="18"/>
              </w:rPr>
              <w:t>继续教育专业科目</w:t>
            </w:r>
          </w:p>
        </w:tc>
        <w:tc>
          <w:tcPr>
            <w:tcW w:w="945"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黑体" w:cs="Times New Roman"/>
                <w:kern w:val="0"/>
                <w:sz w:val="18"/>
                <w:szCs w:val="18"/>
              </w:rPr>
            </w:pPr>
            <w:r>
              <w:rPr>
                <w:rFonts w:hint="eastAsia" w:ascii="Times New Roman" w:hAnsi="Times New Roman" w:eastAsia="黑体" w:cs="黑体"/>
                <w:kern w:val="0"/>
                <w:sz w:val="18"/>
                <w:szCs w:val="18"/>
              </w:rPr>
              <w:t>公需科目网络远程教育</w:t>
            </w:r>
          </w:p>
        </w:tc>
      </w:tr>
      <w:tr>
        <w:tblPrEx>
          <w:tblLayout w:type="fixed"/>
          <w:tblCellMar>
            <w:top w:w="0" w:type="dxa"/>
            <w:left w:w="108" w:type="dxa"/>
            <w:bottom w:w="0" w:type="dxa"/>
            <w:right w:w="108" w:type="dxa"/>
          </w:tblCellMar>
        </w:tblPrEx>
        <w:trPr>
          <w:trHeight w:val="503" w:hRule="atLeast"/>
        </w:trPr>
        <w:tc>
          <w:tcPr>
            <w:tcW w:w="44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121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998"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389"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39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1652"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1115"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38"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633"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561"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561"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89"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693"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89"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5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804"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38"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945"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r>
      <w:tr>
        <w:tblPrEx>
          <w:tblLayout w:type="fixed"/>
          <w:tblCellMar>
            <w:top w:w="0" w:type="dxa"/>
            <w:left w:w="108" w:type="dxa"/>
            <w:bottom w:w="0" w:type="dxa"/>
            <w:right w:w="108" w:type="dxa"/>
          </w:tblCellMar>
        </w:tblPrEx>
        <w:trPr>
          <w:trHeight w:val="503" w:hRule="atLeast"/>
        </w:trPr>
        <w:tc>
          <w:tcPr>
            <w:tcW w:w="44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121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998"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389"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39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1652"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1115"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38"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633"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561"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561"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89"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693"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89"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5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804"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38"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945"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r>
      <w:tr>
        <w:tblPrEx>
          <w:tblLayout w:type="fixed"/>
          <w:tblCellMar>
            <w:top w:w="0" w:type="dxa"/>
            <w:left w:w="108" w:type="dxa"/>
            <w:bottom w:w="0" w:type="dxa"/>
            <w:right w:w="108" w:type="dxa"/>
          </w:tblCellMar>
        </w:tblPrEx>
        <w:trPr>
          <w:trHeight w:val="503" w:hRule="atLeast"/>
        </w:trPr>
        <w:tc>
          <w:tcPr>
            <w:tcW w:w="44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121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998"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389"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39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1652"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1115"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38"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633"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561"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561"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89"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693"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89"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5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804"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38"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945"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r>
      <w:tr>
        <w:tblPrEx>
          <w:tblLayout w:type="fixed"/>
          <w:tblCellMar>
            <w:top w:w="0" w:type="dxa"/>
            <w:left w:w="108" w:type="dxa"/>
            <w:bottom w:w="0" w:type="dxa"/>
            <w:right w:w="108" w:type="dxa"/>
          </w:tblCellMar>
        </w:tblPrEx>
        <w:trPr>
          <w:trHeight w:val="503" w:hRule="atLeast"/>
        </w:trPr>
        <w:tc>
          <w:tcPr>
            <w:tcW w:w="44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121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998"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389"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39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1652"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1115"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38"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633"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561"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561"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89"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693"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89"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5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804"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38"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945"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r>
      <w:tr>
        <w:tblPrEx>
          <w:tblLayout w:type="fixed"/>
          <w:tblCellMar>
            <w:top w:w="0" w:type="dxa"/>
            <w:left w:w="108" w:type="dxa"/>
            <w:bottom w:w="0" w:type="dxa"/>
            <w:right w:w="108" w:type="dxa"/>
          </w:tblCellMar>
        </w:tblPrEx>
        <w:trPr>
          <w:trHeight w:val="503" w:hRule="atLeast"/>
        </w:trPr>
        <w:tc>
          <w:tcPr>
            <w:tcW w:w="44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121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998"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389"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39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1652"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1115"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38"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633"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561"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561"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89"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693"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89"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5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804"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38"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945"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r>
      <w:tr>
        <w:tblPrEx>
          <w:tblLayout w:type="fixed"/>
          <w:tblCellMar>
            <w:top w:w="0" w:type="dxa"/>
            <w:left w:w="108" w:type="dxa"/>
            <w:bottom w:w="0" w:type="dxa"/>
            <w:right w:w="108" w:type="dxa"/>
          </w:tblCellMar>
        </w:tblPrEx>
        <w:trPr>
          <w:trHeight w:val="503" w:hRule="atLeast"/>
        </w:trPr>
        <w:tc>
          <w:tcPr>
            <w:tcW w:w="44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121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998"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389"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39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1652"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1115"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38"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633"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561"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561"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89"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693"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89"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5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804"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38"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945"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r>
      <w:tr>
        <w:tblPrEx>
          <w:tblLayout w:type="fixed"/>
          <w:tblCellMar>
            <w:top w:w="0" w:type="dxa"/>
            <w:left w:w="108" w:type="dxa"/>
            <w:bottom w:w="0" w:type="dxa"/>
            <w:right w:w="108" w:type="dxa"/>
          </w:tblCellMar>
        </w:tblPrEx>
        <w:trPr>
          <w:trHeight w:val="503" w:hRule="atLeast"/>
        </w:trPr>
        <w:tc>
          <w:tcPr>
            <w:tcW w:w="44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121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998"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389"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39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1652"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1115"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38"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633"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561"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561"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89"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693"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89"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5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804"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38"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945"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r>
      <w:tr>
        <w:tblPrEx>
          <w:tblLayout w:type="fixed"/>
          <w:tblCellMar>
            <w:top w:w="0" w:type="dxa"/>
            <w:left w:w="108" w:type="dxa"/>
            <w:bottom w:w="0" w:type="dxa"/>
            <w:right w:w="108" w:type="dxa"/>
          </w:tblCellMar>
        </w:tblPrEx>
        <w:trPr>
          <w:trHeight w:val="503" w:hRule="atLeast"/>
        </w:trPr>
        <w:tc>
          <w:tcPr>
            <w:tcW w:w="44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121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998"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389"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39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1652"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1115"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38"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633"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561"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561"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89"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693"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89"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5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804"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38"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945"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r>
      <w:tr>
        <w:tblPrEx>
          <w:tblLayout w:type="fixed"/>
          <w:tblCellMar>
            <w:top w:w="0" w:type="dxa"/>
            <w:left w:w="108" w:type="dxa"/>
            <w:bottom w:w="0" w:type="dxa"/>
            <w:right w:w="108" w:type="dxa"/>
          </w:tblCellMar>
        </w:tblPrEx>
        <w:trPr>
          <w:trHeight w:val="503" w:hRule="atLeast"/>
        </w:trPr>
        <w:tc>
          <w:tcPr>
            <w:tcW w:w="44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121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998"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389"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39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1652"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1115"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38"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633"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561"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561"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89"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693"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89"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5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804"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38"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945"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r>
      <w:tr>
        <w:tblPrEx>
          <w:tblLayout w:type="fixed"/>
          <w:tblCellMar>
            <w:top w:w="0" w:type="dxa"/>
            <w:left w:w="108" w:type="dxa"/>
            <w:bottom w:w="0" w:type="dxa"/>
            <w:right w:w="108" w:type="dxa"/>
          </w:tblCellMar>
        </w:tblPrEx>
        <w:trPr>
          <w:trHeight w:val="503" w:hRule="atLeast"/>
        </w:trPr>
        <w:tc>
          <w:tcPr>
            <w:tcW w:w="446"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121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998"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389"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39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80"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1652"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1115"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38"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633"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561"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561"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89"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693"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89"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56"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804"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738"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c>
          <w:tcPr>
            <w:tcW w:w="945" w:type="dxa"/>
            <w:tcBorders>
              <w:top w:val="nil"/>
              <w:left w:val="nil"/>
              <w:bottom w:val="single" w:color="auto" w:sz="4" w:space="0"/>
              <w:right w:val="single" w:color="auto" w:sz="4" w:space="0"/>
            </w:tcBorders>
            <w:vAlign w:val="center"/>
          </w:tcPr>
          <w:p>
            <w:pPr>
              <w:widowControl/>
              <w:jc w:val="left"/>
              <w:rPr>
                <w:rFonts w:ascii="Times New Roman" w:hAnsi="Times New Roman" w:cs="Times New Roman"/>
                <w:kern w:val="0"/>
                <w:sz w:val="22"/>
                <w:szCs w:val="22"/>
              </w:rPr>
            </w:pPr>
            <w:r>
              <w:rPr>
                <w:rFonts w:hint="eastAsia" w:ascii="Times New Roman" w:hAnsi="Times New Roman" w:cs="宋体"/>
                <w:kern w:val="0"/>
                <w:sz w:val="22"/>
                <w:szCs w:val="22"/>
              </w:rPr>
              <w:t>　</w:t>
            </w:r>
          </w:p>
        </w:tc>
      </w:tr>
    </w:tbl>
    <w:p>
      <w:pPr>
        <w:spacing w:line="560" w:lineRule="exact"/>
        <w:jc w:val="left"/>
        <w:rPr>
          <w:rFonts w:ascii="Times New Roman" w:hAnsi="Times New Roman" w:eastAsia="黑体" w:cs="Times New Roman"/>
          <w:sz w:val="32"/>
          <w:szCs w:val="32"/>
        </w:rPr>
        <w:sectPr>
          <w:pgSz w:w="16838" w:h="11906" w:orient="landscape"/>
          <w:pgMar w:top="1701" w:right="1134" w:bottom="1134" w:left="1134" w:header="851" w:footer="992" w:gutter="0"/>
          <w:cols w:space="425" w:num="1"/>
          <w:docGrid w:type="linesAndChars" w:linePitch="312" w:charSpace="0"/>
        </w:sectPr>
      </w:pPr>
    </w:p>
    <w:p>
      <w:pPr>
        <w:spacing w:line="560" w:lineRule="exact"/>
        <w:jc w:val="left"/>
        <w:rPr>
          <w:rFonts w:ascii="Times New Roman" w:hAnsi="Times New Roman" w:eastAsia="黑体" w:cs="Times New Roman"/>
          <w:sz w:val="32"/>
          <w:szCs w:val="32"/>
        </w:rPr>
      </w:pPr>
      <w:r>
        <w:rPr>
          <w:rFonts w:hint="eastAsia" w:ascii="Times New Roman" w:hAnsi="Times New Roman" w:eastAsia="黑体" w:cs="黑体"/>
          <w:sz w:val="32"/>
          <w:szCs w:val="32"/>
        </w:rPr>
        <w:t>附件</w:t>
      </w:r>
      <w:r>
        <w:rPr>
          <w:rFonts w:ascii="Times New Roman" w:hAnsi="Times New Roman" w:eastAsia="黑体" w:cs="Times New Roman"/>
          <w:sz w:val="32"/>
          <w:szCs w:val="32"/>
        </w:rPr>
        <w:t>2</w:t>
      </w:r>
    </w:p>
    <w:p>
      <w:pPr>
        <w:spacing w:line="560" w:lineRule="exact"/>
        <w:jc w:val="center"/>
        <w:rPr>
          <w:rFonts w:ascii="Times New Roman" w:hAnsi="Times New Roman" w:eastAsia="方正小标宋_GBK" w:cs="Times New Roman"/>
          <w:sz w:val="44"/>
          <w:szCs w:val="44"/>
        </w:rPr>
      </w:pPr>
    </w:p>
    <w:p>
      <w:pPr>
        <w:spacing w:line="560" w:lineRule="exact"/>
        <w:jc w:val="center"/>
        <w:rPr>
          <w:rFonts w:ascii="Times New Roman" w:hAnsi="Times New Roman" w:eastAsia="方正小标宋_GBK" w:cs="Times New Roman"/>
          <w:sz w:val="44"/>
          <w:szCs w:val="44"/>
        </w:rPr>
      </w:pPr>
      <w:r>
        <w:rPr>
          <w:rFonts w:hint="eastAsia" w:ascii="Times New Roman" w:hAnsi="Times New Roman" w:eastAsia="方正小标宋_GBK" w:cs="方正小标宋_GBK"/>
          <w:sz w:val="44"/>
          <w:szCs w:val="44"/>
        </w:rPr>
        <w:t>参加自治区</w:t>
      </w:r>
      <w:r>
        <w:rPr>
          <w:rFonts w:ascii="Times New Roman" w:hAnsi="Times New Roman" w:eastAsia="方正小标宋_GBK" w:cs="Times New Roman"/>
          <w:sz w:val="44"/>
          <w:szCs w:val="44"/>
        </w:rPr>
        <w:t>“</w:t>
      </w:r>
      <w:r>
        <w:rPr>
          <w:rFonts w:hint="eastAsia" w:ascii="Times New Roman" w:hAnsi="Times New Roman" w:eastAsia="方正小标宋_GBK" w:cs="方正小标宋_GBK"/>
          <w:sz w:val="44"/>
          <w:szCs w:val="44"/>
        </w:rPr>
        <w:t>访惠聚</w:t>
      </w:r>
      <w:r>
        <w:rPr>
          <w:rFonts w:ascii="Times New Roman" w:hAnsi="Times New Roman" w:eastAsia="方正小标宋_GBK" w:cs="Times New Roman"/>
          <w:sz w:val="44"/>
          <w:szCs w:val="44"/>
        </w:rPr>
        <w:t>”</w:t>
      </w:r>
      <w:r>
        <w:rPr>
          <w:rFonts w:hint="eastAsia" w:ascii="Times New Roman" w:hAnsi="Times New Roman" w:eastAsia="方正小标宋_GBK" w:cs="方正小标宋_GBK"/>
          <w:sz w:val="44"/>
          <w:szCs w:val="44"/>
        </w:rPr>
        <w:t>工作驻村等人员</w:t>
      </w:r>
    </w:p>
    <w:p>
      <w:pPr>
        <w:spacing w:line="560" w:lineRule="exact"/>
        <w:jc w:val="center"/>
        <w:rPr>
          <w:rFonts w:ascii="Times New Roman" w:hAnsi="Times New Roman" w:eastAsia="方正小标宋_GBK" w:cs="Times New Roman"/>
          <w:sz w:val="44"/>
          <w:szCs w:val="44"/>
        </w:rPr>
      </w:pPr>
      <w:r>
        <w:rPr>
          <w:rFonts w:hint="eastAsia" w:ascii="Times New Roman" w:hAnsi="Times New Roman" w:eastAsia="方正小标宋_GBK" w:cs="方正小标宋_GBK"/>
          <w:sz w:val="44"/>
          <w:szCs w:val="44"/>
        </w:rPr>
        <w:t>继续教育学习免试审批表</w:t>
      </w:r>
    </w:p>
    <w:tbl>
      <w:tblPr>
        <w:tblStyle w:val="10"/>
        <w:tblpPr w:leftFromText="180" w:rightFromText="180" w:vertAnchor="text" w:horzAnchor="page" w:tblpX="1146" w:tblpY="110"/>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6"/>
        <w:gridCol w:w="2689"/>
        <w:gridCol w:w="765"/>
        <w:gridCol w:w="1084"/>
        <w:gridCol w:w="1174"/>
        <w:gridCol w:w="24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266" w:type="dxa"/>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姓名</w:t>
            </w:r>
          </w:p>
        </w:tc>
        <w:tc>
          <w:tcPr>
            <w:tcW w:w="2689" w:type="dxa"/>
            <w:vAlign w:val="center"/>
          </w:tcPr>
          <w:p>
            <w:pPr>
              <w:spacing w:line="400" w:lineRule="exact"/>
              <w:jc w:val="center"/>
              <w:rPr>
                <w:rFonts w:ascii="Times New Roman" w:hAnsi="Times New Roman" w:eastAsia="方正仿宋_GBK" w:cs="Times New Roman"/>
                <w:sz w:val="24"/>
                <w:szCs w:val="24"/>
              </w:rPr>
            </w:pPr>
          </w:p>
        </w:tc>
        <w:tc>
          <w:tcPr>
            <w:tcW w:w="765" w:type="dxa"/>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性别</w:t>
            </w:r>
          </w:p>
        </w:tc>
        <w:tc>
          <w:tcPr>
            <w:tcW w:w="1084" w:type="dxa"/>
            <w:vAlign w:val="center"/>
          </w:tcPr>
          <w:p>
            <w:pPr>
              <w:spacing w:line="400" w:lineRule="exact"/>
              <w:jc w:val="center"/>
              <w:rPr>
                <w:rFonts w:ascii="Times New Roman" w:hAnsi="Times New Roman" w:eastAsia="方正仿宋_GBK" w:cs="Times New Roman"/>
                <w:sz w:val="24"/>
                <w:szCs w:val="24"/>
              </w:rPr>
            </w:pPr>
          </w:p>
        </w:tc>
        <w:tc>
          <w:tcPr>
            <w:tcW w:w="1418" w:type="dxa"/>
            <w:gridSpan w:val="2"/>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出生年月</w:t>
            </w:r>
          </w:p>
        </w:tc>
        <w:tc>
          <w:tcPr>
            <w:tcW w:w="1701" w:type="dxa"/>
            <w:vAlign w:val="center"/>
          </w:tcPr>
          <w:p>
            <w:pPr>
              <w:spacing w:line="400" w:lineRule="exact"/>
              <w:jc w:val="center"/>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2266" w:type="dxa"/>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身份证号</w:t>
            </w:r>
          </w:p>
        </w:tc>
        <w:tc>
          <w:tcPr>
            <w:tcW w:w="2689" w:type="dxa"/>
            <w:vAlign w:val="center"/>
          </w:tcPr>
          <w:p>
            <w:pPr>
              <w:spacing w:line="400" w:lineRule="exact"/>
              <w:jc w:val="center"/>
              <w:rPr>
                <w:rFonts w:ascii="Times New Roman" w:hAnsi="Times New Roman" w:eastAsia="方正仿宋_GBK" w:cs="Times New Roman"/>
                <w:sz w:val="24"/>
                <w:szCs w:val="24"/>
              </w:rPr>
            </w:pPr>
          </w:p>
        </w:tc>
        <w:tc>
          <w:tcPr>
            <w:tcW w:w="765" w:type="dxa"/>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学历</w:t>
            </w:r>
          </w:p>
        </w:tc>
        <w:tc>
          <w:tcPr>
            <w:tcW w:w="1084" w:type="dxa"/>
            <w:vAlign w:val="center"/>
          </w:tcPr>
          <w:p>
            <w:pPr>
              <w:spacing w:line="400" w:lineRule="exact"/>
              <w:jc w:val="center"/>
              <w:rPr>
                <w:rFonts w:ascii="Times New Roman" w:hAnsi="Times New Roman" w:eastAsia="方正仿宋_GBK" w:cs="Times New Roman"/>
                <w:sz w:val="24"/>
                <w:szCs w:val="24"/>
              </w:rPr>
            </w:pPr>
          </w:p>
        </w:tc>
        <w:tc>
          <w:tcPr>
            <w:tcW w:w="1418" w:type="dxa"/>
            <w:gridSpan w:val="2"/>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学位</w:t>
            </w:r>
          </w:p>
        </w:tc>
        <w:tc>
          <w:tcPr>
            <w:tcW w:w="1701" w:type="dxa"/>
            <w:vAlign w:val="center"/>
          </w:tcPr>
          <w:p>
            <w:pPr>
              <w:spacing w:line="400" w:lineRule="exact"/>
              <w:jc w:val="center"/>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atLeast"/>
        </w:trPr>
        <w:tc>
          <w:tcPr>
            <w:tcW w:w="2266" w:type="dxa"/>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何时何学校何专业毕业</w:t>
            </w:r>
          </w:p>
        </w:tc>
        <w:tc>
          <w:tcPr>
            <w:tcW w:w="7657" w:type="dxa"/>
            <w:gridSpan w:val="6"/>
            <w:vAlign w:val="center"/>
          </w:tcPr>
          <w:p>
            <w:pPr>
              <w:spacing w:line="400" w:lineRule="exact"/>
              <w:jc w:val="center"/>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2" w:hRule="atLeast"/>
        </w:trPr>
        <w:tc>
          <w:tcPr>
            <w:tcW w:w="2266" w:type="dxa"/>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现工作单位</w:t>
            </w:r>
          </w:p>
        </w:tc>
        <w:tc>
          <w:tcPr>
            <w:tcW w:w="3454" w:type="dxa"/>
            <w:gridSpan w:val="2"/>
            <w:vAlign w:val="center"/>
          </w:tcPr>
          <w:p>
            <w:pPr>
              <w:spacing w:line="400" w:lineRule="exact"/>
              <w:jc w:val="center"/>
              <w:rPr>
                <w:rFonts w:ascii="Times New Roman" w:hAnsi="Times New Roman" w:eastAsia="方正仿宋_GBK" w:cs="Times New Roman"/>
                <w:sz w:val="24"/>
                <w:szCs w:val="24"/>
              </w:rPr>
            </w:pPr>
          </w:p>
        </w:tc>
        <w:tc>
          <w:tcPr>
            <w:tcW w:w="2258" w:type="dxa"/>
            <w:gridSpan w:val="2"/>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参加工作时间</w:t>
            </w:r>
          </w:p>
        </w:tc>
        <w:tc>
          <w:tcPr>
            <w:tcW w:w="1945" w:type="dxa"/>
            <w:gridSpan w:val="2"/>
            <w:vAlign w:val="center"/>
          </w:tcPr>
          <w:p>
            <w:pPr>
              <w:spacing w:line="400" w:lineRule="exact"/>
              <w:jc w:val="center"/>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3" w:hRule="atLeast"/>
        </w:trPr>
        <w:tc>
          <w:tcPr>
            <w:tcW w:w="2266" w:type="dxa"/>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现有专业</w:t>
            </w:r>
          </w:p>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技术职务</w:t>
            </w:r>
          </w:p>
        </w:tc>
        <w:tc>
          <w:tcPr>
            <w:tcW w:w="3454" w:type="dxa"/>
            <w:gridSpan w:val="2"/>
            <w:vAlign w:val="center"/>
          </w:tcPr>
          <w:p>
            <w:pPr>
              <w:spacing w:line="400" w:lineRule="exact"/>
              <w:jc w:val="center"/>
              <w:rPr>
                <w:rFonts w:ascii="Times New Roman" w:hAnsi="Times New Roman" w:eastAsia="方正仿宋_GBK" w:cs="Times New Roman"/>
                <w:sz w:val="24"/>
                <w:szCs w:val="24"/>
              </w:rPr>
            </w:pPr>
          </w:p>
        </w:tc>
        <w:tc>
          <w:tcPr>
            <w:tcW w:w="2258" w:type="dxa"/>
            <w:gridSpan w:val="2"/>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拟申报专业</w:t>
            </w:r>
          </w:p>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技术职务</w:t>
            </w:r>
          </w:p>
        </w:tc>
        <w:tc>
          <w:tcPr>
            <w:tcW w:w="1945" w:type="dxa"/>
            <w:gridSpan w:val="2"/>
            <w:vAlign w:val="center"/>
          </w:tcPr>
          <w:p>
            <w:pPr>
              <w:spacing w:line="400" w:lineRule="exact"/>
              <w:jc w:val="center"/>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6" w:hRule="atLeast"/>
        </w:trPr>
        <w:tc>
          <w:tcPr>
            <w:tcW w:w="2266" w:type="dxa"/>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免考理由</w:t>
            </w:r>
          </w:p>
        </w:tc>
        <w:tc>
          <w:tcPr>
            <w:tcW w:w="7657" w:type="dxa"/>
            <w:gridSpan w:val="6"/>
            <w:vAlign w:val="center"/>
          </w:tcPr>
          <w:p>
            <w:pPr>
              <w:spacing w:line="400" w:lineRule="exact"/>
              <w:jc w:val="center"/>
              <w:rPr>
                <w:rFonts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30" w:hRule="atLeast"/>
        </w:trPr>
        <w:tc>
          <w:tcPr>
            <w:tcW w:w="2266" w:type="dxa"/>
            <w:vAlign w:val="center"/>
          </w:tcPr>
          <w:p>
            <w:pPr>
              <w:spacing w:line="400" w:lineRule="exact"/>
              <w:jc w:val="center"/>
              <w:rPr>
                <w:rFonts w:ascii="Times New Roman" w:hAnsi="Times New Roman" w:eastAsia="方正仿宋_GBK" w:cs="Times New Roman"/>
              </w:rPr>
            </w:pPr>
            <w:r>
              <w:rPr>
                <w:rFonts w:hint="eastAsia" w:ascii="Times New Roman" w:hAnsi="Times New Roman" w:eastAsia="方正仿宋_GBK" w:cs="方正仿宋_GBK"/>
                <w:sz w:val="24"/>
                <w:szCs w:val="24"/>
              </w:rPr>
              <w:t>所在地同级</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访惠聚</w:t>
            </w:r>
            <w:r>
              <w:rPr>
                <w:rFonts w:ascii="Times New Roman" w:hAnsi="Times New Roman" w:eastAsia="方正仿宋_GBK" w:cs="Times New Roman"/>
                <w:sz w:val="24"/>
                <w:szCs w:val="24"/>
              </w:rPr>
              <w:t>”</w:t>
            </w:r>
            <w:r>
              <w:rPr>
                <w:rFonts w:hint="eastAsia" w:ascii="Times New Roman" w:hAnsi="Times New Roman" w:eastAsia="方正仿宋_GBK" w:cs="方正仿宋_GBK"/>
                <w:sz w:val="24"/>
                <w:szCs w:val="24"/>
              </w:rPr>
              <w:t>办公室或同级党委统战部门或南疆四地州学前双语教育干部支教工作领导小组办公室审核意见</w:t>
            </w:r>
          </w:p>
        </w:tc>
        <w:tc>
          <w:tcPr>
            <w:tcW w:w="7657" w:type="dxa"/>
            <w:gridSpan w:val="6"/>
            <w:vAlign w:val="center"/>
          </w:tcPr>
          <w:p>
            <w:pPr>
              <w:spacing w:line="400" w:lineRule="exact"/>
              <w:ind w:right="480"/>
              <w:rPr>
                <w:rFonts w:ascii="Times New Roman" w:hAnsi="Times New Roman" w:eastAsia="方正仿宋_GBK" w:cs="Times New Roman"/>
                <w:color w:val="333333"/>
                <w:kern w:val="0"/>
                <w:sz w:val="22"/>
                <w:szCs w:val="22"/>
              </w:rPr>
            </w:pPr>
          </w:p>
          <w:p>
            <w:pPr>
              <w:spacing w:line="400" w:lineRule="exact"/>
              <w:ind w:right="480"/>
              <w:rPr>
                <w:rFonts w:ascii="Times New Roman" w:hAnsi="Times New Roman" w:eastAsia="方正仿宋_GBK" w:cs="Times New Roman"/>
                <w:color w:val="333333"/>
                <w:kern w:val="0"/>
                <w:sz w:val="22"/>
                <w:szCs w:val="22"/>
              </w:rPr>
            </w:pPr>
          </w:p>
          <w:p>
            <w:pPr>
              <w:spacing w:line="400" w:lineRule="exact"/>
              <w:ind w:right="480"/>
              <w:rPr>
                <w:rFonts w:ascii="Times New Roman" w:hAnsi="Times New Roman" w:eastAsia="方正仿宋_GBK" w:cs="Times New Roman"/>
                <w:color w:val="333333"/>
                <w:kern w:val="0"/>
                <w:sz w:val="22"/>
                <w:szCs w:val="22"/>
              </w:rPr>
            </w:pPr>
          </w:p>
          <w:p>
            <w:pPr>
              <w:spacing w:line="400" w:lineRule="exact"/>
              <w:ind w:right="480" w:firstLine="4200" w:firstLineChars="1750"/>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公</w:t>
            </w:r>
            <w:r>
              <w:rPr>
                <w:rFonts w:ascii="Times New Roman" w:hAnsi="Times New Roman" w:eastAsia="方正仿宋_GBK" w:cs="Times New Roman"/>
                <w:sz w:val="24"/>
                <w:szCs w:val="24"/>
              </w:rPr>
              <w:t xml:space="preserve"> </w:t>
            </w:r>
            <w:r>
              <w:rPr>
                <w:rFonts w:hint="eastAsia" w:ascii="Times New Roman" w:hAnsi="Times New Roman" w:eastAsia="方正仿宋_GBK" w:cs="方正仿宋_GBK"/>
                <w:sz w:val="24"/>
                <w:szCs w:val="24"/>
              </w:rPr>
              <w:t>章</w:t>
            </w:r>
          </w:p>
          <w:p>
            <w:pPr>
              <w:spacing w:line="400" w:lineRule="exact"/>
              <w:ind w:right="720"/>
              <w:jc w:val="righ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年</w:t>
            </w:r>
            <w:r>
              <w:rPr>
                <w:rFonts w:ascii="Times New Roman" w:hAnsi="Times New Roman" w:eastAsia="方正仿宋_GBK" w:cs="Times New Roman"/>
                <w:sz w:val="24"/>
                <w:szCs w:val="24"/>
              </w:rPr>
              <w:t xml:space="preserve">   </w:t>
            </w:r>
            <w:r>
              <w:rPr>
                <w:rFonts w:hint="eastAsia" w:ascii="Times New Roman" w:hAnsi="Times New Roman" w:eastAsia="方正仿宋_GBK" w:cs="方正仿宋_GBK"/>
                <w:sz w:val="24"/>
                <w:szCs w:val="24"/>
              </w:rPr>
              <w:t>月</w:t>
            </w:r>
            <w:r>
              <w:rPr>
                <w:rFonts w:ascii="Times New Roman" w:hAnsi="Times New Roman" w:eastAsia="方正仿宋_GBK" w:cs="Times New Roman"/>
                <w:sz w:val="24"/>
                <w:szCs w:val="24"/>
              </w:rPr>
              <w:t xml:space="preserve">   </w:t>
            </w:r>
            <w:r>
              <w:rPr>
                <w:rFonts w:hint="eastAsia" w:ascii="Times New Roman" w:hAnsi="Times New Roman" w:eastAsia="方正仿宋_GBK" w:cs="方正仿宋_GBK"/>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66" w:hRule="atLeast"/>
        </w:trPr>
        <w:tc>
          <w:tcPr>
            <w:tcW w:w="2266" w:type="dxa"/>
            <w:vAlign w:val="center"/>
          </w:tcPr>
          <w:p>
            <w:pPr>
              <w:spacing w:line="400" w:lineRule="exact"/>
              <w:jc w:val="center"/>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地州市或自治区区属主管单位人事（职称）部门审核、或审批意见</w:t>
            </w:r>
          </w:p>
        </w:tc>
        <w:tc>
          <w:tcPr>
            <w:tcW w:w="7657" w:type="dxa"/>
            <w:gridSpan w:val="6"/>
            <w:vAlign w:val="center"/>
          </w:tcPr>
          <w:p>
            <w:pPr>
              <w:spacing w:line="400" w:lineRule="exact"/>
              <w:ind w:right="480"/>
              <w:rPr>
                <w:rFonts w:ascii="Times New Roman" w:hAnsi="Times New Roman" w:eastAsia="方正仿宋_GBK" w:cs="Times New Roman"/>
                <w:sz w:val="24"/>
                <w:szCs w:val="24"/>
              </w:rPr>
            </w:pPr>
          </w:p>
          <w:p>
            <w:pPr>
              <w:spacing w:line="400" w:lineRule="exact"/>
              <w:ind w:right="480"/>
              <w:rPr>
                <w:rFonts w:ascii="Times New Roman" w:hAnsi="Times New Roman" w:eastAsia="方正仿宋_GBK" w:cs="Times New Roman"/>
                <w:sz w:val="24"/>
                <w:szCs w:val="24"/>
              </w:rPr>
            </w:pPr>
          </w:p>
          <w:p>
            <w:pPr>
              <w:spacing w:line="400" w:lineRule="exact"/>
              <w:ind w:right="480"/>
              <w:rPr>
                <w:rFonts w:ascii="Times New Roman" w:hAnsi="Times New Roman" w:eastAsia="方正仿宋_GBK" w:cs="Times New Roman"/>
                <w:sz w:val="24"/>
                <w:szCs w:val="24"/>
              </w:rPr>
            </w:pPr>
          </w:p>
          <w:p>
            <w:pPr>
              <w:spacing w:line="400" w:lineRule="exact"/>
              <w:ind w:right="480" w:firstLine="4320" w:firstLineChars="1800"/>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公</w:t>
            </w:r>
            <w:r>
              <w:rPr>
                <w:rFonts w:ascii="Times New Roman" w:hAnsi="Times New Roman" w:eastAsia="方正仿宋_GBK" w:cs="Times New Roman"/>
                <w:sz w:val="24"/>
                <w:szCs w:val="24"/>
              </w:rPr>
              <w:t xml:space="preserve"> </w:t>
            </w:r>
            <w:r>
              <w:rPr>
                <w:rFonts w:hint="eastAsia" w:ascii="Times New Roman" w:hAnsi="Times New Roman" w:eastAsia="方正仿宋_GBK" w:cs="方正仿宋_GBK"/>
                <w:sz w:val="24"/>
                <w:szCs w:val="24"/>
              </w:rPr>
              <w:t>章</w:t>
            </w:r>
          </w:p>
          <w:p>
            <w:pPr>
              <w:spacing w:line="400" w:lineRule="exact"/>
              <w:ind w:right="480"/>
              <w:jc w:val="right"/>
              <w:rPr>
                <w:rFonts w:ascii="Times New Roman" w:hAnsi="Times New Roman" w:eastAsia="方正仿宋_GBK" w:cs="Times New Roman"/>
                <w:sz w:val="24"/>
                <w:szCs w:val="24"/>
              </w:rPr>
            </w:pPr>
            <w:r>
              <w:rPr>
                <w:rFonts w:hint="eastAsia" w:ascii="Times New Roman" w:hAnsi="Times New Roman" w:eastAsia="方正仿宋_GBK" w:cs="方正仿宋_GBK"/>
                <w:sz w:val="24"/>
                <w:szCs w:val="24"/>
              </w:rPr>
              <w:t>年</w:t>
            </w:r>
            <w:r>
              <w:rPr>
                <w:rFonts w:ascii="Times New Roman" w:hAnsi="Times New Roman" w:eastAsia="方正仿宋_GBK" w:cs="Times New Roman"/>
                <w:sz w:val="24"/>
                <w:szCs w:val="24"/>
              </w:rPr>
              <w:t xml:space="preserve">   </w:t>
            </w:r>
            <w:r>
              <w:rPr>
                <w:rFonts w:hint="eastAsia" w:ascii="Times New Roman" w:hAnsi="Times New Roman" w:eastAsia="方正仿宋_GBK" w:cs="方正仿宋_GBK"/>
                <w:sz w:val="24"/>
                <w:szCs w:val="24"/>
              </w:rPr>
              <w:t>月</w:t>
            </w:r>
            <w:r>
              <w:rPr>
                <w:rFonts w:ascii="Times New Roman" w:hAnsi="Times New Roman" w:eastAsia="方正仿宋_GBK" w:cs="Times New Roman"/>
                <w:sz w:val="24"/>
                <w:szCs w:val="24"/>
              </w:rPr>
              <w:t xml:space="preserve">   </w:t>
            </w:r>
            <w:r>
              <w:rPr>
                <w:rFonts w:hint="eastAsia" w:ascii="Times New Roman" w:hAnsi="Times New Roman" w:eastAsia="方正仿宋_GBK" w:cs="方正仿宋_GBK"/>
                <w:sz w:val="24"/>
                <w:szCs w:val="24"/>
              </w:rPr>
              <w:t>日</w:t>
            </w:r>
          </w:p>
        </w:tc>
      </w:tr>
    </w:tbl>
    <w:p>
      <w:pPr>
        <w:spacing w:line="420" w:lineRule="exact"/>
        <w:ind w:firstLine="480" w:firstLineChars="200"/>
        <w:rPr>
          <w:rFonts w:ascii="Times New Roman" w:hAnsi="Times New Roman" w:eastAsia="方正仿宋_GBK" w:cs="Times New Roman"/>
          <w:color w:val="000000"/>
          <w:sz w:val="24"/>
          <w:szCs w:val="24"/>
        </w:rPr>
      </w:pPr>
      <w:r>
        <w:rPr>
          <w:rFonts w:hint="eastAsia" w:ascii="Times New Roman" w:hAnsi="Times New Roman" w:eastAsia="黑体" w:cs="黑体"/>
          <w:color w:val="000000"/>
          <w:sz w:val="24"/>
          <w:szCs w:val="24"/>
        </w:rPr>
        <w:t>说明：</w:t>
      </w:r>
      <w:r>
        <w:rPr>
          <w:rFonts w:hint="eastAsia" w:ascii="Times New Roman" w:hAnsi="Times New Roman" w:eastAsia="方正仿宋_GBK" w:cs="方正仿宋_GBK"/>
          <w:color w:val="000000"/>
          <w:sz w:val="24"/>
          <w:szCs w:val="24"/>
        </w:rPr>
        <w:t>目前仍参加</w:t>
      </w:r>
      <w:r>
        <w:rPr>
          <w:rFonts w:ascii="Times New Roman" w:hAnsi="Times New Roman" w:eastAsia="方正仿宋_GBK" w:cs="Times New Roman"/>
          <w:color w:val="000000"/>
          <w:sz w:val="24"/>
          <w:szCs w:val="24"/>
        </w:rPr>
        <w:t>“</w:t>
      </w:r>
      <w:r>
        <w:rPr>
          <w:rFonts w:hint="eastAsia" w:ascii="Times New Roman" w:hAnsi="Times New Roman" w:eastAsia="方正仿宋_GBK" w:cs="方正仿宋_GBK"/>
          <w:color w:val="000000"/>
          <w:sz w:val="24"/>
          <w:szCs w:val="24"/>
        </w:rPr>
        <w:t>访惠聚</w:t>
      </w:r>
      <w:r>
        <w:rPr>
          <w:rFonts w:ascii="Times New Roman" w:hAnsi="Times New Roman" w:eastAsia="方正仿宋_GBK" w:cs="Times New Roman"/>
          <w:color w:val="000000"/>
          <w:sz w:val="24"/>
          <w:szCs w:val="24"/>
        </w:rPr>
        <w:t>”</w:t>
      </w:r>
      <w:r>
        <w:rPr>
          <w:rFonts w:hint="eastAsia" w:ascii="Times New Roman" w:hAnsi="Times New Roman" w:eastAsia="方正仿宋_GBK" w:cs="方正仿宋_GBK"/>
          <w:color w:val="000000"/>
          <w:sz w:val="24"/>
          <w:szCs w:val="24"/>
        </w:rPr>
        <w:t>等驻村工作的专业技术人员须加盖同级</w:t>
      </w:r>
      <w:r>
        <w:rPr>
          <w:rFonts w:ascii="Times New Roman" w:hAnsi="Times New Roman" w:eastAsia="方正仿宋_GBK" w:cs="Times New Roman"/>
          <w:color w:val="000000"/>
          <w:sz w:val="24"/>
          <w:szCs w:val="24"/>
        </w:rPr>
        <w:t>“</w:t>
      </w:r>
      <w:r>
        <w:rPr>
          <w:rFonts w:hint="eastAsia" w:ascii="Times New Roman" w:hAnsi="Times New Roman" w:eastAsia="方正仿宋_GBK" w:cs="方正仿宋_GBK"/>
          <w:color w:val="000000"/>
          <w:sz w:val="24"/>
          <w:szCs w:val="24"/>
        </w:rPr>
        <w:t>访惠聚</w:t>
      </w:r>
      <w:r>
        <w:rPr>
          <w:rFonts w:ascii="Times New Roman" w:hAnsi="Times New Roman" w:eastAsia="方正仿宋_GBK" w:cs="Times New Roman"/>
          <w:color w:val="000000"/>
          <w:sz w:val="24"/>
          <w:szCs w:val="24"/>
        </w:rPr>
        <w:t>”</w:t>
      </w:r>
      <w:r>
        <w:rPr>
          <w:rFonts w:hint="eastAsia" w:ascii="Times New Roman" w:hAnsi="Times New Roman" w:eastAsia="方正仿宋_GBK" w:cs="方正仿宋_GBK"/>
          <w:color w:val="000000"/>
          <w:sz w:val="24"/>
          <w:szCs w:val="24"/>
        </w:rPr>
        <w:t>办公室公章，参加驻村管寺工作、南疆学前双语教育干部支教工作的专业技术人员须加盖同级党委统战部门或南疆四地州学前双语教育干部支教工作领导小组办公室公章；参加</w:t>
      </w:r>
      <w:r>
        <w:rPr>
          <w:rFonts w:ascii="Times New Roman" w:hAnsi="Times New Roman" w:eastAsia="方正仿宋_GBK" w:cs="Times New Roman"/>
          <w:color w:val="000000"/>
          <w:sz w:val="24"/>
          <w:szCs w:val="24"/>
        </w:rPr>
        <w:t>“</w:t>
      </w:r>
      <w:r>
        <w:rPr>
          <w:rFonts w:hint="eastAsia" w:ascii="Times New Roman" w:hAnsi="Times New Roman" w:eastAsia="方正仿宋_GBK" w:cs="方正仿宋_GBK"/>
          <w:color w:val="000000"/>
          <w:sz w:val="24"/>
          <w:szCs w:val="24"/>
        </w:rPr>
        <w:t>访惠聚</w:t>
      </w:r>
      <w:r>
        <w:rPr>
          <w:rFonts w:ascii="Times New Roman" w:hAnsi="Times New Roman" w:eastAsia="方正仿宋_GBK" w:cs="Times New Roman"/>
          <w:color w:val="000000"/>
          <w:sz w:val="24"/>
          <w:szCs w:val="24"/>
        </w:rPr>
        <w:t>”</w:t>
      </w:r>
      <w:r>
        <w:rPr>
          <w:rFonts w:hint="eastAsia" w:ascii="Times New Roman" w:hAnsi="Times New Roman" w:eastAsia="方正仿宋_GBK" w:cs="方正仿宋_GBK"/>
          <w:color w:val="000000"/>
          <w:sz w:val="24"/>
          <w:szCs w:val="24"/>
        </w:rPr>
        <w:t>驻村工作、驻村管寺工作、南疆学前双语教育干部支教工作已返回人员仅加盖原派驻单位所属的地州市或自治区区属主管单位公章。</w:t>
      </w:r>
    </w:p>
    <w:p>
      <w:pPr>
        <w:spacing w:line="560" w:lineRule="exact"/>
        <w:jc w:val="left"/>
        <w:rPr>
          <w:rFonts w:ascii="Times New Roman" w:hAnsi="Times New Roman" w:eastAsia="黑体" w:cs="Times New Roman"/>
          <w:sz w:val="32"/>
          <w:szCs w:val="32"/>
        </w:rPr>
      </w:pPr>
      <w:r>
        <w:rPr>
          <w:rFonts w:hint="eastAsia" w:ascii="Times New Roman" w:hAnsi="Times New Roman" w:eastAsia="黑体" w:cs="黑体"/>
          <w:sz w:val="32"/>
          <w:szCs w:val="32"/>
        </w:rPr>
        <w:t>附件</w:t>
      </w:r>
      <w:r>
        <w:rPr>
          <w:rFonts w:ascii="Times New Roman" w:hAnsi="Times New Roman" w:eastAsia="黑体" w:cs="Times New Roman"/>
          <w:sz w:val="32"/>
          <w:szCs w:val="32"/>
        </w:rPr>
        <w:t>3</w:t>
      </w:r>
    </w:p>
    <w:tbl>
      <w:tblPr>
        <w:tblStyle w:val="10"/>
        <w:tblpPr w:leftFromText="180" w:rightFromText="180" w:vertAnchor="text" w:horzAnchor="page" w:tblpX="1016" w:tblpY="70"/>
        <w:tblOverlap w:val="never"/>
        <w:tblW w:w="10050" w:type="dxa"/>
        <w:tblInd w:w="0" w:type="dxa"/>
        <w:tblLayout w:type="fixed"/>
        <w:tblCellMar>
          <w:top w:w="0" w:type="dxa"/>
          <w:left w:w="108" w:type="dxa"/>
          <w:bottom w:w="0" w:type="dxa"/>
          <w:right w:w="108" w:type="dxa"/>
        </w:tblCellMar>
      </w:tblPr>
      <w:tblGrid>
        <w:gridCol w:w="855"/>
        <w:gridCol w:w="855"/>
        <w:gridCol w:w="855"/>
        <w:gridCol w:w="855"/>
        <w:gridCol w:w="855"/>
        <w:gridCol w:w="855"/>
        <w:gridCol w:w="820"/>
        <w:gridCol w:w="820"/>
        <w:gridCol w:w="820"/>
        <w:gridCol w:w="820"/>
        <w:gridCol w:w="820"/>
        <w:gridCol w:w="820"/>
      </w:tblGrid>
      <w:tr>
        <w:tblPrEx>
          <w:tblLayout w:type="fixed"/>
          <w:tblCellMar>
            <w:top w:w="0" w:type="dxa"/>
            <w:left w:w="108" w:type="dxa"/>
            <w:bottom w:w="0" w:type="dxa"/>
            <w:right w:w="108" w:type="dxa"/>
          </w:tblCellMar>
        </w:tblPrEx>
        <w:trPr>
          <w:trHeight w:val="360" w:hRule="atLeast"/>
        </w:trPr>
        <w:tc>
          <w:tcPr>
            <w:tcW w:w="855" w:type="dxa"/>
            <w:tcBorders>
              <w:top w:val="nil"/>
              <w:left w:val="nil"/>
              <w:bottom w:val="nil"/>
              <w:right w:val="nil"/>
            </w:tcBorders>
            <w:vAlign w:val="center"/>
          </w:tcPr>
          <w:p>
            <w:pPr>
              <w:widowControl/>
              <w:jc w:val="center"/>
              <w:rPr>
                <w:rFonts w:ascii="Times New Roman" w:hAnsi="Times New Roman" w:cs="Times New Roman"/>
                <w:kern w:val="0"/>
                <w:sz w:val="24"/>
                <w:szCs w:val="24"/>
              </w:rPr>
            </w:pPr>
          </w:p>
        </w:tc>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20"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20"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20" w:type="dxa"/>
            <w:tcBorders>
              <w:top w:val="nil"/>
              <w:left w:val="nil"/>
              <w:bottom w:val="single" w:color="auto" w:sz="4" w:space="0"/>
              <w:right w:val="nil"/>
            </w:tcBorders>
            <w:vAlign w:val="center"/>
          </w:tcPr>
          <w:p>
            <w:pPr>
              <w:widowControl/>
              <w:jc w:val="left"/>
              <w:rPr>
                <w:rFonts w:ascii="Times New Roman" w:hAnsi="Times New Roman" w:cs="Times New Roman"/>
                <w:kern w:val="0"/>
                <w:sz w:val="24"/>
                <w:szCs w:val="24"/>
              </w:rPr>
            </w:pPr>
          </w:p>
        </w:tc>
        <w:tc>
          <w:tcPr>
            <w:tcW w:w="820" w:type="dxa"/>
            <w:tcBorders>
              <w:top w:val="nil"/>
              <w:left w:val="nil"/>
              <w:bottom w:val="single" w:color="auto" w:sz="4" w:space="0"/>
              <w:right w:val="nil"/>
            </w:tcBorders>
            <w:vAlign w:val="center"/>
          </w:tcPr>
          <w:p>
            <w:pPr>
              <w:widowControl/>
              <w:jc w:val="left"/>
              <w:rPr>
                <w:rFonts w:ascii="Times New Roman" w:hAnsi="Times New Roman" w:cs="Times New Roman"/>
                <w:kern w:val="0"/>
                <w:sz w:val="24"/>
                <w:szCs w:val="24"/>
              </w:rPr>
            </w:pPr>
          </w:p>
        </w:tc>
        <w:tc>
          <w:tcPr>
            <w:tcW w:w="820" w:type="dxa"/>
            <w:tcBorders>
              <w:top w:val="nil"/>
              <w:left w:val="nil"/>
              <w:bottom w:val="single" w:color="auto" w:sz="4" w:space="0"/>
              <w:right w:val="nil"/>
            </w:tcBorders>
            <w:vAlign w:val="center"/>
          </w:tcPr>
          <w:p>
            <w:pPr>
              <w:widowControl/>
              <w:jc w:val="left"/>
              <w:rPr>
                <w:rFonts w:ascii="Times New Roman" w:hAnsi="Times New Roman" w:cs="Times New Roman"/>
                <w:kern w:val="0"/>
                <w:sz w:val="24"/>
                <w:szCs w:val="24"/>
              </w:rPr>
            </w:pPr>
          </w:p>
        </w:tc>
        <w:tc>
          <w:tcPr>
            <w:tcW w:w="820" w:type="dxa"/>
            <w:tcBorders>
              <w:top w:val="nil"/>
              <w:left w:val="nil"/>
              <w:bottom w:val="single" w:color="auto" w:sz="4" w:space="0"/>
              <w:right w:val="nil"/>
            </w:tcBorders>
            <w:vAlign w:val="center"/>
          </w:tcPr>
          <w:p>
            <w:pPr>
              <w:widowControl/>
              <w:jc w:val="left"/>
              <w:rPr>
                <w:rFonts w:ascii="Times New Roman" w:hAnsi="Times New Roman" w:cs="Times New Roman"/>
                <w:kern w:val="0"/>
                <w:sz w:val="24"/>
                <w:szCs w:val="24"/>
              </w:rPr>
            </w:pPr>
          </w:p>
        </w:tc>
      </w:tr>
      <w:tr>
        <w:tblPrEx>
          <w:tblLayout w:type="fixed"/>
          <w:tblCellMar>
            <w:top w:w="0" w:type="dxa"/>
            <w:left w:w="108" w:type="dxa"/>
            <w:bottom w:w="0" w:type="dxa"/>
            <w:right w:w="108" w:type="dxa"/>
          </w:tblCellMar>
        </w:tblPrEx>
        <w:trPr>
          <w:trHeight w:val="360" w:hRule="atLeast"/>
        </w:trPr>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20"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20" w:type="dxa"/>
            <w:tcBorders>
              <w:top w:val="nil"/>
              <w:left w:val="nil"/>
              <w:bottom w:val="nil"/>
              <w:right w:val="single" w:color="auto" w:sz="4" w:space="0"/>
            </w:tcBorders>
            <w:vAlign w:val="center"/>
          </w:tcPr>
          <w:p>
            <w:pPr>
              <w:widowControl/>
              <w:jc w:val="left"/>
              <w:rPr>
                <w:rFonts w:ascii="Times New Roman" w:hAnsi="Times New Roman" w:cs="Times New Roman"/>
                <w:kern w:val="0"/>
                <w:sz w:val="24"/>
                <w:szCs w:val="24"/>
              </w:rPr>
            </w:pPr>
          </w:p>
        </w:tc>
        <w:tc>
          <w:tcPr>
            <w:tcW w:w="164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黑体" w:cs="Times New Roman"/>
                <w:kern w:val="0"/>
                <w:sz w:val="28"/>
                <w:szCs w:val="28"/>
              </w:rPr>
            </w:pPr>
            <w:r>
              <w:rPr>
                <w:rFonts w:hint="eastAsia" w:ascii="Times New Roman" w:hAnsi="Times New Roman" w:eastAsia="黑体" w:cs="黑体"/>
                <w:kern w:val="0"/>
                <w:sz w:val="28"/>
                <w:szCs w:val="28"/>
              </w:rPr>
              <w:t>申报专业</w:t>
            </w:r>
          </w:p>
        </w:tc>
        <w:tc>
          <w:tcPr>
            <w:tcW w:w="164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hint="eastAsia" w:ascii="Times New Roman" w:hAnsi="Times New Roman" w:cs="宋体"/>
                <w:b/>
                <w:bCs/>
                <w:kern w:val="0"/>
                <w:sz w:val="24"/>
                <w:szCs w:val="24"/>
              </w:rPr>
              <w:t>少数民族语文翻译系列</w:t>
            </w:r>
          </w:p>
        </w:tc>
      </w:tr>
      <w:tr>
        <w:tblPrEx>
          <w:tblLayout w:type="fixed"/>
          <w:tblCellMar>
            <w:top w:w="0" w:type="dxa"/>
            <w:left w:w="108" w:type="dxa"/>
            <w:bottom w:w="0" w:type="dxa"/>
            <w:right w:w="108" w:type="dxa"/>
          </w:tblCellMar>
        </w:tblPrEx>
        <w:trPr>
          <w:trHeight w:val="624" w:hRule="atLeast"/>
        </w:trPr>
        <w:tc>
          <w:tcPr>
            <w:tcW w:w="6770" w:type="dxa"/>
            <w:gridSpan w:val="8"/>
            <w:vMerge w:val="restart"/>
            <w:tcBorders>
              <w:top w:val="nil"/>
              <w:left w:val="nil"/>
              <w:bottom w:val="nil"/>
              <w:right w:val="single" w:color="auto" w:sz="4" w:space="0"/>
            </w:tcBorders>
            <w:vAlign w:val="center"/>
          </w:tcPr>
          <w:p>
            <w:pPr>
              <w:widowControl/>
              <w:jc w:val="center"/>
              <w:rPr>
                <w:rFonts w:ascii="Times New Roman" w:hAnsi="Times New Roman" w:eastAsia="方正小标宋_GBK" w:cs="Times New Roman"/>
                <w:kern w:val="0"/>
                <w:sz w:val="30"/>
                <w:szCs w:val="30"/>
              </w:rPr>
            </w:pPr>
            <w:r>
              <w:rPr>
                <w:rFonts w:ascii="Times New Roman" w:hAnsi="Times New Roman" w:eastAsia="方正小标宋_GBK" w:cs="Times New Roman"/>
                <w:kern w:val="0"/>
                <w:sz w:val="30"/>
                <w:szCs w:val="30"/>
              </w:rPr>
              <w:t>2021</w:t>
            </w:r>
            <w:r>
              <w:rPr>
                <w:rFonts w:hint="eastAsia" w:ascii="Times New Roman" w:hAnsi="Times New Roman" w:eastAsia="方正小标宋_GBK" w:cs="方正小标宋_GBK"/>
                <w:kern w:val="0"/>
                <w:sz w:val="30"/>
                <w:szCs w:val="30"/>
              </w:rPr>
              <w:t>年自治区少数民族语文翻译系列职称评审材料袋</w:t>
            </w:r>
          </w:p>
        </w:tc>
        <w:tc>
          <w:tcPr>
            <w:tcW w:w="16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 w:val="28"/>
                <w:szCs w:val="28"/>
              </w:rPr>
            </w:pPr>
          </w:p>
        </w:tc>
        <w:tc>
          <w:tcPr>
            <w:tcW w:w="16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4"/>
                <w:szCs w:val="24"/>
              </w:rPr>
            </w:pPr>
          </w:p>
        </w:tc>
      </w:tr>
      <w:tr>
        <w:tblPrEx>
          <w:tblLayout w:type="fixed"/>
          <w:tblCellMar>
            <w:top w:w="0" w:type="dxa"/>
            <w:left w:w="108" w:type="dxa"/>
            <w:bottom w:w="0" w:type="dxa"/>
            <w:right w:w="108" w:type="dxa"/>
          </w:tblCellMar>
        </w:tblPrEx>
        <w:trPr>
          <w:trHeight w:val="624" w:hRule="atLeast"/>
        </w:trPr>
        <w:tc>
          <w:tcPr>
            <w:tcW w:w="6770" w:type="dxa"/>
            <w:gridSpan w:val="8"/>
            <w:vMerge w:val="continue"/>
            <w:tcBorders>
              <w:top w:val="nil"/>
              <w:left w:val="nil"/>
              <w:bottom w:val="nil"/>
              <w:right w:val="single" w:color="auto" w:sz="4" w:space="0"/>
            </w:tcBorders>
            <w:vAlign w:val="center"/>
          </w:tcPr>
          <w:p>
            <w:pPr>
              <w:widowControl/>
              <w:jc w:val="left"/>
              <w:rPr>
                <w:rFonts w:ascii="Times New Roman" w:hAnsi="Times New Roman" w:eastAsia="方正小标宋_GBK" w:cs="Times New Roman"/>
                <w:kern w:val="0"/>
                <w:sz w:val="30"/>
                <w:szCs w:val="30"/>
              </w:rPr>
            </w:pPr>
          </w:p>
        </w:tc>
        <w:tc>
          <w:tcPr>
            <w:tcW w:w="164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黑体" w:cs="Times New Roman"/>
                <w:kern w:val="0"/>
                <w:sz w:val="28"/>
                <w:szCs w:val="28"/>
              </w:rPr>
            </w:pPr>
            <w:r>
              <w:rPr>
                <w:rFonts w:hint="eastAsia" w:ascii="Times New Roman" w:hAnsi="Times New Roman" w:eastAsia="黑体" w:cs="黑体"/>
                <w:kern w:val="0"/>
                <w:sz w:val="28"/>
                <w:szCs w:val="28"/>
              </w:rPr>
              <w:t>编</w:t>
            </w:r>
            <w:r>
              <w:rPr>
                <w:rFonts w:ascii="Times New Roman" w:hAnsi="Times New Roman" w:eastAsia="黑体" w:cs="Times New Roman"/>
                <w:kern w:val="0"/>
                <w:sz w:val="28"/>
                <w:szCs w:val="28"/>
              </w:rPr>
              <w:t xml:space="preserve">    </w:t>
            </w:r>
            <w:r>
              <w:rPr>
                <w:rFonts w:hint="eastAsia" w:ascii="Times New Roman" w:hAnsi="Times New Roman" w:eastAsia="黑体" w:cs="黑体"/>
                <w:kern w:val="0"/>
                <w:sz w:val="28"/>
                <w:szCs w:val="28"/>
              </w:rPr>
              <w:t>号</w:t>
            </w:r>
          </w:p>
        </w:tc>
        <w:tc>
          <w:tcPr>
            <w:tcW w:w="164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360" w:hRule="atLeast"/>
        </w:trPr>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1710" w:type="dxa"/>
            <w:gridSpan w:val="2"/>
            <w:vMerge w:val="restart"/>
            <w:tcBorders>
              <w:top w:val="nil"/>
              <w:left w:val="nil"/>
              <w:bottom w:val="nil"/>
              <w:right w:val="nil"/>
            </w:tcBorders>
            <w:vAlign w:val="center"/>
          </w:tcPr>
          <w:p>
            <w:pPr>
              <w:widowControl/>
              <w:jc w:val="center"/>
              <w:rPr>
                <w:rFonts w:ascii="Times New Roman" w:hAnsi="Times New Roman" w:cs="Times New Roman"/>
                <w:kern w:val="0"/>
                <w:sz w:val="40"/>
                <w:szCs w:val="40"/>
                <w:u w:val="single"/>
              </w:rPr>
            </w:pPr>
          </w:p>
        </w:tc>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20"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20" w:type="dxa"/>
            <w:tcBorders>
              <w:top w:val="nil"/>
              <w:left w:val="nil"/>
              <w:bottom w:val="nil"/>
              <w:right w:val="single" w:color="auto" w:sz="4" w:space="0"/>
            </w:tcBorders>
            <w:vAlign w:val="center"/>
          </w:tcPr>
          <w:p>
            <w:pPr>
              <w:widowControl/>
              <w:jc w:val="left"/>
              <w:rPr>
                <w:rFonts w:ascii="Times New Roman" w:hAnsi="Times New Roman" w:cs="Times New Roman"/>
                <w:kern w:val="0"/>
                <w:sz w:val="24"/>
                <w:szCs w:val="24"/>
              </w:rPr>
            </w:pPr>
          </w:p>
        </w:tc>
        <w:tc>
          <w:tcPr>
            <w:tcW w:w="16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黑体" w:cs="Times New Roman"/>
                <w:kern w:val="0"/>
                <w:sz w:val="28"/>
                <w:szCs w:val="28"/>
              </w:rPr>
            </w:pPr>
          </w:p>
        </w:tc>
        <w:tc>
          <w:tcPr>
            <w:tcW w:w="164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kern w:val="0"/>
                <w:sz w:val="24"/>
                <w:szCs w:val="24"/>
              </w:rPr>
            </w:pPr>
          </w:p>
        </w:tc>
      </w:tr>
      <w:tr>
        <w:tblPrEx>
          <w:tblLayout w:type="fixed"/>
          <w:tblCellMar>
            <w:top w:w="0" w:type="dxa"/>
            <w:left w:w="108" w:type="dxa"/>
            <w:bottom w:w="0" w:type="dxa"/>
            <w:right w:w="108" w:type="dxa"/>
          </w:tblCellMar>
        </w:tblPrEx>
        <w:trPr>
          <w:trHeight w:val="360" w:hRule="atLeast"/>
        </w:trPr>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1710" w:type="dxa"/>
            <w:gridSpan w:val="2"/>
            <w:vMerge w:val="continue"/>
            <w:tcBorders>
              <w:top w:val="nil"/>
              <w:left w:val="nil"/>
              <w:bottom w:val="nil"/>
              <w:right w:val="nil"/>
            </w:tcBorders>
            <w:vAlign w:val="center"/>
          </w:tcPr>
          <w:p>
            <w:pPr>
              <w:widowControl/>
              <w:jc w:val="left"/>
              <w:rPr>
                <w:rFonts w:ascii="Times New Roman" w:hAnsi="Times New Roman" w:cs="Times New Roman"/>
                <w:kern w:val="0"/>
                <w:sz w:val="40"/>
                <w:szCs w:val="40"/>
                <w:u w:val="single"/>
              </w:rPr>
            </w:pPr>
          </w:p>
        </w:tc>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20"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20"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20" w:type="dxa"/>
            <w:tcBorders>
              <w:top w:val="single" w:color="auto" w:sz="4" w:space="0"/>
              <w:left w:val="nil"/>
              <w:bottom w:val="nil"/>
              <w:right w:val="nil"/>
            </w:tcBorders>
            <w:vAlign w:val="center"/>
          </w:tcPr>
          <w:p>
            <w:pPr>
              <w:widowControl/>
              <w:jc w:val="left"/>
              <w:rPr>
                <w:rFonts w:ascii="Times New Roman" w:hAnsi="Times New Roman" w:cs="Times New Roman"/>
                <w:kern w:val="0"/>
                <w:sz w:val="24"/>
                <w:szCs w:val="24"/>
              </w:rPr>
            </w:pPr>
          </w:p>
        </w:tc>
        <w:tc>
          <w:tcPr>
            <w:tcW w:w="820" w:type="dxa"/>
            <w:tcBorders>
              <w:top w:val="single" w:color="auto" w:sz="4" w:space="0"/>
              <w:left w:val="nil"/>
              <w:bottom w:val="nil"/>
              <w:right w:val="nil"/>
            </w:tcBorders>
            <w:vAlign w:val="center"/>
          </w:tcPr>
          <w:p>
            <w:pPr>
              <w:widowControl/>
              <w:jc w:val="left"/>
              <w:rPr>
                <w:rFonts w:ascii="Times New Roman" w:hAnsi="Times New Roman" w:cs="Times New Roman"/>
                <w:kern w:val="0"/>
                <w:sz w:val="24"/>
                <w:szCs w:val="24"/>
              </w:rPr>
            </w:pPr>
          </w:p>
        </w:tc>
        <w:tc>
          <w:tcPr>
            <w:tcW w:w="820" w:type="dxa"/>
            <w:tcBorders>
              <w:top w:val="single" w:color="auto" w:sz="4" w:space="0"/>
              <w:left w:val="nil"/>
              <w:bottom w:val="nil"/>
              <w:right w:val="nil"/>
            </w:tcBorders>
            <w:vAlign w:val="center"/>
          </w:tcPr>
          <w:p>
            <w:pPr>
              <w:widowControl/>
              <w:jc w:val="left"/>
              <w:rPr>
                <w:rFonts w:ascii="Times New Roman" w:hAnsi="Times New Roman" w:cs="Times New Roman"/>
                <w:kern w:val="0"/>
                <w:sz w:val="24"/>
                <w:szCs w:val="24"/>
              </w:rPr>
            </w:pPr>
          </w:p>
        </w:tc>
        <w:tc>
          <w:tcPr>
            <w:tcW w:w="820" w:type="dxa"/>
            <w:tcBorders>
              <w:top w:val="single" w:color="auto" w:sz="4" w:space="0"/>
              <w:left w:val="nil"/>
              <w:bottom w:val="nil"/>
              <w:right w:val="nil"/>
            </w:tcBorders>
            <w:vAlign w:val="center"/>
          </w:tcPr>
          <w:p>
            <w:pPr>
              <w:widowControl/>
              <w:jc w:val="left"/>
              <w:rPr>
                <w:rFonts w:ascii="Times New Roman" w:hAnsi="Times New Roman" w:cs="Times New Roman"/>
                <w:kern w:val="0"/>
                <w:sz w:val="24"/>
                <w:szCs w:val="24"/>
              </w:rPr>
            </w:pPr>
          </w:p>
        </w:tc>
      </w:tr>
      <w:tr>
        <w:tblPrEx>
          <w:tblLayout w:type="fixed"/>
          <w:tblCellMar>
            <w:top w:w="0" w:type="dxa"/>
            <w:left w:w="108" w:type="dxa"/>
            <w:bottom w:w="0" w:type="dxa"/>
            <w:right w:w="108" w:type="dxa"/>
          </w:tblCellMar>
        </w:tblPrEx>
        <w:trPr>
          <w:trHeight w:val="360" w:hRule="atLeast"/>
        </w:trPr>
        <w:tc>
          <w:tcPr>
            <w:tcW w:w="10050" w:type="dxa"/>
            <w:gridSpan w:val="12"/>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r>
              <w:rPr>
                <w:rFonts w:hint="eastAsia" w:ascii="Times New Roman" w:hAnsi="Times New Roman" w:eastAsia="方正仿宋_GBK" w:cs="方正仿宋_GBK"/>
                <w:kern w:val="0"/>
                <w:sz w:val="24"/>
                <w:szCs w:val="24"/>
              </w:rPr>
              <w:t>地州</w:t>
            </w:r>
            <w:r>
              <w:rPr>
                <w:rFonts w:ascii="Times New Roman" w:hAnsi="Times New Roman" w:eastAsia="方正仿宋_GBK" w:cs="Times New Roman"/>
                <w:kern w:val="0"/>
                <w:sz w:val="24"/>
                <w:szCs w:val="24"/>
              </w:rPr>
              <w:t>(</w:t>
            </w:r>
            <w:r>
              <w:rPr>
                <w:rFonts w:hint="eastAsia" w:ascii="Times New Roman" w:hAnsi="Times New Roman" w:eastAsia="方正仿宋_GBK" w:cs="方正仿宋_GBK"/>
                <w:kern w:val="0"/>
                <w:sz w:val="24"/>
                <w:szCs w:val="24"/>
              </w:rPr>
              <w:t>市</w:t>
            </w:r>
            <w:r>
              <w:rPr>
                <w:rFonts w:ascii="Times New Roman" w:hAnsi="Times New Roman" w:eastAsia="方正仿宋_GBK" w:cs="Times New Roman"/>
                <w:kern w:val="0"/>
                <w:sz w:val="24"/>
                <w:szCs w:val="24"/>
              </w:rPr>
              <w:t>)</w:t>
            </w:r>
            <w:r>
              <w:rPr>
                <w:rFonts w:hint="eastAsia" w:ascii="Times New Roman" w:hAnsi="Times New Roman" w:eastAsia="方正仿宋_GBK" w:cs="方正仿宋_GBK"/>
                <w:kern w:val="0"/>
                <w:sz w:val="24"/>
                <w:szCs w:val="24"/>
              </w:rPr>
              <w:t>县</w:t>
            </w:r>
            <w:r>
              <w:rPr>
                <w:rFonts w:ascii="Times New Roman" w:hAnsi="Times New Roman" w:eastAsia="方正仿宋_GBK" w:cs="Times New Roman"/>
                <w:kern w:val="0"/>
                <w:sz w:val="24"/>
                <w:szCs w:val="24"/>
              </w:rPr>
              <w:t>(</w:t>
            </w:r>
            <w:r>
              <w:rPr>
                <w:rFonts w:hint="eastAsia" w:ascii="Times New Roman" w:hAnsi="Times New Roman" w:eastAsia="方正仿宋_GBK" w:cs="方正仿宋_GBK"/>
                <w:kern w:val="0"/>
                <w:sz w:val="24"/>
                <w:szCs w:val="24"/>
              </w:rPr>
              <w:t>市</w:t>
            </w:r>
            <w:r>
              <w:rPr>
                <w:rFonts w:ascii="Times New Roman" w:hAnsi="Times New Roman" w:eastAsia="方正仿宋_GBK" w:cs="Times New Roman"/>
                <w:kern w:val="0"/>
                <w:sz w:val="24"/>
                <w:szCs w:val="24"/>
              </w:rPr>
              <w:t>)</w:t>
            </w:r>
            <w:r>
              <w:rPr>
                <w:rFonts w:hint="eastAsia" w:ascii="Times New Roman" w:hAnsi="Times New Roman" w:eastAsia="方正仿宋_GBK" w:cs="方正仿宋_GBK"/>
                <w:kern w:val="0"/>
                <w:sz w:val="24"/>
                <w:szCs w:val="24"/>
              </w:rPr>
              <w:t>单位</w:t>
            </w:r>
          </w:p>
        </w:tc>
      </w:tr>
      <w:tr>
        <w:tblPrEx>
          <w:tblLayout w:type="fixed"/>
          <w:tblCellMar>
            <w:top w:w="0" w:type="dxa"/>
            <w:left w:w="108" w:type="dxa"/>
            <w:bottom w:w="0" w:type="dxa"/>
            <w:right w:w="108" w:type="dxa"/>
          </w:tblCellMar>
        </w:tblPrEx>
        <w:trPr>
          <w:trHeight w:val="360" w:hRule="atLeast"/>
        </w:trPr>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20"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20"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20"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20"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20"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20"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r>
      <w:tr>
        <w:tblPrEx>
          <w:tblLayout w:type="fixed"/>
          <w:tblCellMar>
            <w:top w:w="0" w:type="dxa"/>
            <w:left w:w="108" w:type="dxa"/>
            <w:bottom w:w="0" w:type="dxa"/>
            <w:right w:w="108" w:type="dxa"/>
          </w:tblCellMar>
        </w:tblPrEx>
        <w:trPr>
          <w:trHeight w:val="360" w:hRule="atLeast"/>
        </w:trPr>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20"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20"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20"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20"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20"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20"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r>
      <w:tr>
        <w:tblPrEx>
          <w:tblLayout w:type="fixed"/>
          <w:tblCellMar>
            <w:top w:w="0" w:type="dxa"/>
            <w:left w:w="108" w:type="dxa"/>
            <w:bottom w:w="0" w:type="dxa"/>
            <w:right w:w="108" w:type="dxa"/>
          </w:tblCellMar>
        </w:tblPrEx>
        <w:trPr>
          <w:trHeight w:val="360" w:hRule="atLeast"/>
        </w:trPr>
        <w:tc>
          <w:tcPr>
            <w:tcW w:w="1710" w:type="dxa"/>
            <w:gridSpan w:val="2"/>
            <w:tcBorders>
              <w:top w:val="nil"/>
              <w:left w:val="nil"/>
              <w:bottom w:val="nil"/>
              <w:right w:val="nil"/>
            </w:tcBorders>
            <w:vAlign w:val="center"/>
          </w:tcPr>
          <w:p>
            <w:pPr>
              <w:widowControl/>
              <w:spacing w:line="3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方正仿宋_GBK"/>
                <w:kern w:val="0"/>
                <w:sz w:val="28"/>
                <w:szCs w:val="28"/>
              </w:rPr>
              <w:t>姓</w:t>
            </w:r>
            <w:r>
              <w:rPr>
                <w:rFonts w:ascii="Times New Roman" w:hAnsi="Times New Roman" w:eastAsia="方正仿宋_GBK" w:cs="Times New Roman"/>
                <w:kern w:val="0"/>
                <w:sz w:val="28"/>
                <w:szCs w:val="28"/>
              </w:rPr>
              <w:t xml:space="preserve">    </w:t>
            </w:r>
            <w:r>
              <w:rPr>
                <w:rFonts w:hint="eastAsia" w:ascii="Times New Roman" w:hAnsi="Times New Roman" w:eastAsia="方正仿宋_GBK" w:cs="方正仿宋_GBK"/>
                <w:kern w:val="0"/>
                <w:sz w:val="28"/>
                <w:szCs w:val="28"/>
              </w:rPr>
              <w:t>名</w:t>
            </w:r>
          </w:p>
        </w:tc>
        <w:tc>
          <w:tcPr>
            <w:tcW w:w="2565" w:type="dxa"/>
            <w:gridSpan w:val="3"/>
            <w:tcBorders>
              <w:top w:val="nil"/>
              <w:left w:val="nil"/>
              <w:bottom w:val="single" w:color="auto" w:sz="4" w:space="0"/>
              <w:right w:val="nil"/>
            </w:tcBorders>
            <w:vAlign w:val="center"/>
          </w:tcPr>
          <w:p>
            <w:pPr>
              <w:widowControl/>
              <w:spacing w:line="30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方正仿宋_GBK"/>
                <w:kern w:val="0"/>
                <w:sz w:val="24"/>
                <w:szCs w:val="24"/>
              </w:rPr>
              <w:t>　</w:t>
            </w:r>
          </w:p>
        </w:tc>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2460" w:type="dxa"/>
            <w:gridSpan w:val="3"/>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8"/>
                <w:szCs w:val="28"/>
              </w:rPr>
            </w:pPr>
            <w:r>
              <w:rPr>
                <w:rFonts w:hint="eastAsia" w:ascii="Times New Roman" w:hAnsi="Times New Roman" w:eastAsia="方正仿宋_GBK" w:cs="方正仿宋_GBK"/>
                <w:kern w:val="0"/>
                <w:sz w:val="28"/>
                <w:szCs w:val="28"/>
              </w:rPr>
              <w:t>最</w:t>
            </w:r>
            <w:r>
              <w:rPr>
                <w:rFonts w:ascii="Times New Roman" w:hAnsi="Times New Roman" w:eastAsia="方正仿宋_GBK" w:cs="Times New Roman"/>
                <w:kern w:val="0"/>
                <w:sz w:val="28"/>
                <w:szCs w:val="28"/>
              </w:rPr>
              <w:t xml:space="preserve">  </w:t>
            </w:r>
            <w:r>
              <w:rPr>
                <w:rFonts w:hint="eastAsia" w:ascii="Times New Roman" w:hAnsi="Times New Roman" w:eastAsia="方正仿宋_GBK" w:cs="方正仿宋_GBK"/>
                <w:kern w:val="0"/>
                <w:sz w:val="28"/>
                <w:szCs w:val="28"/>
              </w:rPr>
              <w:t>高</w:t>
            </w:r>
            <w:r>
              <w:rPr>
                <w:rFonts w:ascii="Times New Roman" w:hAnsi="Times New Roman" w:eastAsia="方正仿宋_GBK" w:cs="Times New Roman"/>
                <w:kern w:val="0"/>
                <w:sz w:val="28"/>
                <w:szCs w:val="28"/>
              </w:rPr>
              <w:t xml:space="preserve">  </w:t>
            </w:r>
            <w:r>
              <w:rPr>
                <w:rFonts w:hint="eastAsia" w:ascii="Times New Roman" w:hAnsi="Times New Roman" w:eastAsia="方正仿宋_GBK" w:cs="方正仿宋_GBK"/>
                <w:kern w:val="0"/>
                <w:sz w:val="28"/>
                <w:szCs w:val="28"/>
              </w:rPr>
              <w:t>学</w:t>
            </w:r>
            <w:r>
              <w:rPr>
                <w:rFonts w:ascii="Times New Roman" w:hAnsi="Times New Roman" w:eastAsia="方正仿宋_GBK" w:cs="Times New Roman"/>
                <w:kern w:val="0"/>
                <w:sz w:val="28"/>
                <w:szCs w:val="28"/>
              </w:rPr>
              <w:t xml:space="preserve">  </w:t>
            </w:r>
            <w:r>
              <w:rPr>
                <w:rFonts w:hint="eastAsia" w:ascii="Times New Roman" w:hAnsi="Times New Roman" w:eastAsia="方正仿宋_GBK" w:cs="方正仿宋_GBK"/>
                <w:kern w:val="0"/>
                <w:sz w:val="28"/>
                <w:szCs w:val="28"/>
              </w:rPr>
              <w:t>历</w:t>
            </w:r>
          </w:p>
        </w:tc>
        <w:tc>
          <w:tcPr>
            <w:tcW w:w="2460" w:type="dxa"/>
            <w:gridSpan w:val="3"/>
            <w:tcBorders>
              <w:top w:val="nil"/>
              <w:left w:val="nil"/>
              <w:bottom w:val="single" w:color="auto" w:sz="4" w:space="0"/>
              <w:right w:val="nil"/>
            </w:tcBorders>
            <w:vAlign w:val="center"/>
          </w:tcPr>
          <w:p>
            <w:pPr>
              <w:widowControl/>
              <w:spacing w:line="30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方正仿宋_GBK"/>
                <w:kern w:val="0"/>
                <w:sz w:val="24"/>
                <w:szCs w:val="24"/>
              </w:rPr>
              <w:t>　</w:t>
            </w:r>
          </w:p>
        </w:tc>
      </w:tr>
      <w:tr>
        <w:tblPrEx>
          <w:tblLayout w:type="fixed"/>
          <w:tblCellMar>
            <w:top w:w="0" w:type="dxa"/>
            <w:left w:w="108" w:type="dxa"/>
            <w:bottom w:w="0" w:type="dxa"/>
            <w:right w:w="108" w:type="dxa"/>
          </w:tblCellMar>
        </w:tblPrEx>
        <w:trPr>
          <w:trHeight w:val="360" w:hRule="atLeast"/>
        </w:trPr>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20"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20"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20"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20"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20"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20"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r>
      <w:tr>
        <w:tblPrEx>
          <w:tblLayout w:type="fixed"/>
          <w:tblCellMar>
            <w:top w:w="0" w:type="dxa"/>
            <w:left w:w="108" w:type="dxa"/>
            <w:bottom w:w="0" w:type="dxa"/>
            <w:right w:w="108" w:type="dxa"/>
          </w:tblCellMar>
        </w:tblPrEx>
        <w:trPr>
          <w:trHeight w:val="360" w:hRule="atLeast"/>
        </w:trPr>
        <w:tc>
          <w:tcPr>
            <w:tcW w:w="1710" w:type="dxa"/>
            <w:gridSpan w:val="2"/>
            <w:tcBorders>
              <w:top w:val="nil"/>
              <w:left w:val="nil"/>
              <w:bottom w:val="nil"/>
              <w:right w:val="nil"/>
            </w:tcBorders>
            <w:vAlign w:val="center"/>
          </w:tcPr>
          <w:p>
            <w:pPr>
              <w:widowControl/>
              <w:spacing w:line="3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方正仿宋_GBK"/>
                <w:kern w:val="0"/>
                <w:sz w:val="28"/>
                <w:szCs w:val="28"/>
              </w:rPr>
              <w:t>性</w:t>
            </w:r>
            <w:r>
              <w:rPr>
                <w:rFonts w:ascii="Times New Roman" w:hAnsi="Times New Roman" w:eastAsia="方正仿宋_GBK" w:cs="Times New Roman"/>
                <w:kern w:val="0"/>
                <w:sz w:val="28"/>
                <w:szCs w:val="28"/>
              </w:rPr>
              <w:t xml:space="preserve">    </w:t>
            </w:r>
            <w:r>
              <w:rPr>
                <w:rFonts w:hint="eastAsia" w:ascii="Times New Roman" w:hAnsi="Times New Roman" w:eastAsia="方正仿宋_GBK" w:cs="方正仿宋_GBK"/>
                <w:kern w:val="0"/>
                <w:sz w:val="28"/>
                <w:szCs w:val="28"/>
              </w:rPr>
              <w:t>别</w:t>
            </w:r>
          </w:p>
        </w:tc>
        <w:tc>
          <w:tcPr>
            <w:tcW w:w="2565" w:type="dxa"/>
            <w:gridSpan w:val="3"/>
            <w:tcBorders>
              <w:top w:val="nil"/>
              <w:left w:val="nil"/>
              <w:bottom w:val="single" w:color="auto" w:sz="4" w:space="0"/>
              <w:right w:val="nil"/>
            </w:tcBorders>
            <w:vAlign w:val="center"/>
          </w:tcPr>
          <w:p>
            <w:pPr>
              <w:widowControl/>
              <w:spacing w:line="30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方正仿宋_GBK"/>
                <w:kern w:val="0"/>
                <w:sz w:val="24"/>
                <w:szCs w:val="24"/>
              </w:rPr>
              <w:t>　</w:t>
            </w:r>
          </w:p>
        </w:tc>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2460" w:type="dxa"/>
            <w:gridSpan w:val="3"/>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8"/>
                <w:szCs w:val="28"/>
              </w:rPr>
            </w:pPr>
            <w:r>
              <w:rPr>
                <w:rFonts w:hint="eastAsia" w:ascii="Times New Roman" w:hAnsi="Times New Roman" w:eastAsia="方正仿宋_GBK" w:cs="方正仿宋_GBK"/>
                <w:kern w:val="0"/>
                <w:sz w:val="28"/>
                <w:szCs w:val="28"/>
              </w:rPr>
              <w:t>从事本专业年限</w:t>
            </w:r>
          </w:p>
        </w:tc>
        <w:tc>
          <w:tcPr>
            <w:tcW w:w="2460" w:type="dxa"/>
            <w:gridSpan w:val="3"/>
            <w:tcBorders>
              <w:top w:val="nil"/>
              <w:left w:val="nil"/>
              <w:bottom w:val="single" w:color="auto" w:sz="4" w:space="0"/>
              <w:right w:val="nil"/>
            </w:tcBorders>
            <w:vAlign w:val="center"/>
          </w:tcPr>
          <w:p>
            <w:pPr>
              <w:widowControl/>
              <w:spacing w:line="30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方正仿宋_GBK"/>
                <w:kern w:val="0"/>
                <w:sz w:val="24"/>
                <w:szCs w:val="24"/>
              </w:rPr>
              <w:t>　</w:t>
            </w:r>
          </w:p>
        </w:tc>
      </w:tr>
      <w:tr>
        <w:tblPrEx>
          <w:tblLayout w:type="fixed"/>
          <w:tblCellMar>
            <w:top w:w="0" w:type="dxa"/>
            <w:left w:w="108" w:type="dxa"/>
            <w:bottom w:w="0" w:type="dxa"/>
            <w:right w:w="108" w:type="dxa"/>
          </w:tblCellMar>
        </w:tblPrEx>
        <w:trPr>
          <w:trHeight w:val="360" w:hRule="atLeast"/>
        </w:trPr>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20"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20"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20"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20"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20"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20"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r>
      <w:tr>
        <w:tblPrEx>
          <w:tblLayout w:type="fixed"/>
          <w:tblCellMar>
            <w:top w:w="0" w:type="dxa"/>
            <w:left w:w="108" w:type="dxa"/>
            <w:bottom w:w="0" w:type="dxa"/>
            <w:right w:w="108" w:type="dxa"/>
          </w:tblCellMar>
        </w:tblPrEx>
        <w:trPr>
          <w:trHeight w:val="360" w:hRule="atLeast"/>
        </w:trPr>
        <w:tc>
          <w:tcPr>
            <w:tcW w:w="1710" w:type="dxa"/>
            <w:gridSpan w:val="2"/>
            <w:tcBorders>
              <w:top w:val="nil"/>
              <w:left w:val="nil"/>
              <w:bottom w:val="nil"/>
              <w:right w:val="nil"/>
            </w:tcBorders>
            <w:vAlign w:val="center"/>
          </w:tcPr>
          <w:p>
            <w:pPr>
              <w:widowControl/>
              <w:spacing w:line="3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方正仿宋_GBK"/>
                <w:kern w:val="0"/>
                <w:sz w:val="28"/>
                <w:szCs w:val="28"/>
              </w:rPr>
              <w:t>族</w:t>
            </w:r>
            <w:r>
              <w:rPr>
                <w:rFonts w:ascii="Times New Roman" w:hAnsi="Times New Roman" w:eastAsia="方正仿宋_GBK" w:cs="Times New Roman"/>
                <w:kern w:val="0"/>
                <w:sz w:val="28"/>
                <w:szCs w:val="28"/>
              </w:rPr>
              <w:t xml:space="preserve">    </w:t>
            </w:r>
            <w:r>
              <w:rPr>
                <w:rFonts w:hint="eastAsia" w:ascii="Times New Roman" w:hAnsi="Times New Roman" w:eastAsia="方正仿宋_GBK" w:cs="方正仿宋_GBK"/>
                <w:kern w:val="0"/>
                <w:sz w:val="28"/>
                <w:szCs w:val="28"/>
              </w:rPr>
              <w:t>别</w:t>
            </w:r>
          </w:p>
        </w:tc>
        <w:tc>
          <w:tcPr>
            <w:tcW w:w="2565" w:type="dxa"/>
            <w:gridSpan w:val="3"/>
            <w:tcBorders>
              <w:top w:val="nil"/>
              <w:left w:val="nil"/>
              <w:bottom w:val="single" w:color="auto" w:sz="4" w:space="0"/>
              <w:right w:val="nil"/>
            </w:tcBorders>
            <w:vAlign w:val="center"/>
          </w:tcPr>
          <w:p>
            <w:pPr>
              <w:widowControl/>
              <w:spacing w:line="30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方正仿宋_GBK"/>
                <w:kern w:val="0"/>
                <w:sz w:val="24"/>
                <w:szCs w:val="24"/>
              </w:rPr>
              <w:t>　</w:t>
            </w:r>
          </w:p>
        </w:tc>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2460" w:type="dxa"/>
            <w:gridSpan w:val="3"/>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8"/>
                <w:szCs w:val="28"/>
              </w:rPr>
            </w:pPr>
            <w:r>
              <w:rPr>
                <w:rFonts w:hint="eastAsia" w:ascii="Times New Roman" w:hAnsi="Times New Roman" w:eastAsia="方正仿宋_GBK" w:cs="方正仿宋_GBK"/>
                <w:kern w:val="0"/>
                <w:sz w:val="28"/>
                <w:szCs w:val="28"/>
              </w:rPr>
              <w:t>原专业技术职务</w:t>
            </w:r>
          </w:p>
        </w:tc>
        <w:tc>
          <w:tcPr>
            <w:tcW w:w="2460" w:type="dxa"/>
            <w:gridSpan w:val="3"/>
            <w:tcBorders>
              <w:top w:val="nil"/>
              <w:left w:val="nil"/>
              <w:bottom w:val="single" w:color="auto" w:sz="4" w:space="0"/>
              <w:right w:val="nil"/>
            </w:tcBorders>
            <w:vAlign w:val="center"/>
          </w:tcPr>
          <w:p>
            <w:pPr>
              <w:widowControl/>
              <w:spacing w:line="30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方正仿宋_GBK"/>
                <w:kern w:val="0"/>
                <w:sz w:val="24"/>
                <w:szCs w:val="24"/>
              </w:rPr>
              <w:t>　</w:t>
            </w:r>
          </w:p>
        </w:tc>
      </w:tr>
      <w:tr>
        <w:tblPrEx>
          <w:tblLayout w:type="fixed"/>
          <w:tblCellMar>
            <w:top w:w="0" w:type="dxa"/>
            <w:left w:w="108" w:type="dxa"/>
            <w:bottom w:w="0" w:type="dxa"/>
            <w:right w:w="108" w:type="dxa"/>
          </w:tblCellMar>
        </w:tblPrEx>
        <w:trPr>
          <w:trHeight w:val="360" w:hRule="atLeast"/>
        </w:trPr>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20"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20"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20"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20"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20"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820"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r>
      <w:tr>
        <w:tblPrEx>
          <w:tblLayout w:type="fixed"/>
          <w:tblCellMar>
            <w:top w:w="0" w:type="dxa"/>
            <w:left w:w="108" w:type="dxa"/>
            <w:bottom w:w="0" w:type="dxa"/>
            <w:right w:w="108" w:type="dxa"/>
          </w:tblCellMar>
        </w:tblPrEx>
        <w:trPr>
          <w:trHeight w:val="360" w:hRule="atLeast"/>
        </w:trPr>
        <w:tc>
          <w:tcPr>
            <w:tcW w:w="1710" w:type="dxa"/>
            <w:gridSpan w:val="2"/>
            <w:tcBorders>
              <w:top w:val="nil"/>
              <w:left w:val="nil"/>
              <w:bottom w:val="nil"/>
              <w:right w:val="nil"/>
            </w:tcBorders>
            <w:vAlign w:val="center"/>
          </w:tcPr>
          <w:p>
            <w:pPr>
              <w:widowControl/>
              <w:spacing w:line="300" w:lineRule="exact"/>
              <w:jc w:val="center"/>
              <w:rPr>
                <w:rFonts w:ascii="Times New Roman" w:hAnsi="Times New Roman" w:eastAsia="方正仿宋_GBK" w:cs="Times New Roman"/>
                <w:kern w:val="0"/>
                <w:sz w:val="28"/>
                <w:szCs w:val="28"/>
              </w:rPr>
            </w:pPr>
            <w:r>
              <w:rPr>
                <w:rFonts w:hint="eastAsia" w:ascii="Times New Roman" w:hAnsi="Times New Roman" w:eastAsia="方正仿宋_GBK" w:cs="方正仿宋_GBK"/>
                <w:kern w:val="0"/>
                <w:sz w:val="28"/>
                <w:szCs w:val="28"/>
              </w:rPr>
              <w:t>出生年月</w:t>
            </w:r>
          </w:p>
        </w:tc>
        <w:tc>
          <w:tcPr>
            <w:tcW w:w="2565" w:type="dxa"/>
            <w:gridSpan w:val="3"/>
            <w:tcBorders>
              <w:top w:val="nil"/>
              <w:left w:val="nil"/>
              <w:bottom w:val="single" w:color="auto" w:sz="4" w:space="0"/>
              <w:right w:val="nil"/>
            </w:tcBorders>
            <w:vAlign w:val="center"/>
          </w:tcPr>
          <w:p>
            <w:pPr>
              <w:widowControl/>
              <w:spacing w:line="30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方正仿宋_GBK"/>
                <w:kern w:val="0"/>
                <w:sz w:val="24"/>
                <w:szCs w:val="24"/>
              </w:rPr>
              <w:t>　</w:t>
            </w:r>
          </w:p>
        </w:tc>
        <w:tc>
          <w:tcPr>
            <w:tcW w:w="855" w:type="dxa"/>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4"/>
                <w:szCs w:val="24"/>
              </w:rPr>
            </w:pPr>
          </w:p>
        </w:tc>
        <w:tc>
          <w:tcPr>
            <w:tcW w:w="2460" w:type="dxa"/>
            <w:gridSpan w:val="3"/>
            <w:tcBorders>
              <w:top w:val="nil"/>
              <w:left w:val="nil"/>
              <w:bottom w:val="nil"/>
              <w:right w:val="nil"/>
            </w:tcBorders>
            <w:vAlign w:val="center"/>
          </w:tcPr>
          <w:p>
            <w:pPr>
              <w:widowControl/>
              <w:spacing w:line="300" w:lineRule="exact"/>
              <w:jc w:val="left"/>
              <w:rPr>
                <w:rFonts w:ascii="Times New Roman" w:hAnsi="Times New Roman" w:eastAsia="方正仿宋_GBK" w:cs="Times New Roman"/>
                <w:kern w:val="0"/>
                <w:sz w:val="28"/>
                <w:szCs w:val="28"/>
              </w:rPr>
            </w:pPr>
            <w:r>
              <w:rPr>
                <w:rFonts w:hint="eastAsia" w:ascii="Times New Roman" w:hAnsi="Times New Roman" w:eastAsia="方正仿宋_GBK" w:cs="方正仿宋_GBK"/>
                <w:kern w:val="0"/>
                <w:sz w:val="28"/>
                <w:szCs w:val="28"/>
              </w:rPr>
              <w:t>拟评专业技术职务</w:t>
            </w:r>
          </w:p>
        </w:tc>
        <w:tc>
          <w:tcPr>
            <w:tcW w:w="2460" w:type="dxa"/>
            <w:gridSpan w:val="3"/>
            <w:tcBorders>
              <w:top w:val="nil"/>
              <w:left w:val="nil"/>
              <w:bottom w:val="single" w:color="auto" w:sz="4" w:space="0"/>
              <w:right w:val="nil"/>
            </w:tcBorders>
            <w:vAlign w:val="center"/>
          </w:tcPr>
          <w:p>
            <w:pPr>
              <w:widowControl/>
              <w:spacing w:line="300" w:lineRule="exact"/>
              <w:jc w:val="center"/>
              <w:rPr>
                <w:rFonts w:ascii="Times New Roman" w:hAnsi="Times New Roman" w:eastAsia="方正仿宋_GBK" w:cs="Times New Roman"/>
                <w:kern w:val="0"/>
                <w:sz w:val="24"/>
                <w:szCs w:val="24"/>
              </w:rPr>
            </w:pPr>
            <w:r>
              <w:rPr>
                <w:rFonts w:hint="eastAsia" w:ascii="Times New Roman" w:hAnsi="Times New Roman" w:eastAsia="方正仿宋_GBK" w:cs="方正仿宋_GBK"/>
                <w:kern w:val="0"/>
                <w:sz w:val="24"/>
                <w:szCs w:val="24"/>
              </w:rPr>
              <w:t>　</w:t>
            </w:r>
          </w:p>
        </w:tc>
      </w:tr>
      <w:tr>
        <w:tblPrEx>
          <w:tblLayout w:type="fixed"/>
          <w:tblCellMar>
            <w:top w:w="0" w:type="dxa"/>
            <w:left w:w="108" w:type="dxa"/>
            <w:bottom w:w="0" w:type="dxa"/>
            <w:right w:w="108" w:type="dxa"/>
          </w:tblCellMar>
        </w:tblPrEx>
        <w:trPr>
          <w:trHeight w:val="360" w:hRule="atLeast"/>
        </w:trPr>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20"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20"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20"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20"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20"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20"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r>
      <w:tr>
        <w:tblPrEx>
          <w:tblLayout w:type="fixed"/>
          <w:tblCellMar>
            <w:top w:w="0" w:type="dxa"/>
            <w:left w:w="108" w:type="dxa"/>
            <w:bottom w:w="0" w:type="dxa"/>
            <w:right w:w="108" w:type="dxa"/>
          </w:tblCellMar>
        </w:tblPrEx>
        <w:trPr>
          <w:trHeight w:val="360" w:hRule="atLeast"/>
        </w:trPr>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20"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20"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20"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20"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20"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20"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r>
      <w:tr>
        <w:tblPrEx>
          <w:tblLayout w:type="fixed"/>
          <w:tblCellMar>
            <w:top w:w="0" w:type="dxa"/>
            <w:left w:w="108" w:type="dxa"/>
            <w:bottom w:w="0" w:type="dxa"/>
            <w:right w:w="108" w:type="dxa"/>
          </w:tblCellMar>
        </w:tblPrEx>
        <w:trPr>
          <w:trHeight w:val="519" w:hRule="atLeast"/>
        </w:trPr>
        <w:tc>
          <w:tcPr>
            <w:tcW w:w="10050" w:type="dxa"/>
            <w:gridSpan w:val="12"/>
            <w:tcBorders>
              <w:top w:val="nil"/>
              <w:left w:val="nil"/>
              <w:bottom w:val="nil"/>
              <w:right w:val="nil"/>
            </w:tcBorders>
            <w:vAlign w:val="center"/>
          </w:tcPr>
          <w:p>
            <w:pPr>
              <w:widowControl/>
              <w:jc w:val="center"/>
              <w:rPr>
                <w:rFonts w:ascii="Times New Roman" w:hAnsi="Times New Roman" w:eastAsia="方正小标宋_GBK" w:cs="Times New Roman"/>
                <w:kern w:val="0"/>
                <w:sz w:val="32"/>
                <w:szCs w:val="32"/>
              </w:rPr>
            </w:pPr>
            <w:r>
              <w:rPr>
                <w:rFonts w:hint="eastAsia" w:ascii="Times New Roman" w:hAnsi="Times New Roman" w:eastAsia="方正小标宋_GBK" w:cs="方正小标宋_GBK"/>
                <w:kern w:val="0"/>
                <w:sz w:val="32"/>
                <w:szCs w:val="32"/>
              </w:rPr>
              <w:t>材</w:t>
            </w:r>
            <w:r>
              <w:rPr>
                <w:rFonts w:ascii="Times New Roman" w:hAnsi="Times New Roman" w:eastAsia="方正小标宋_GBK" w:cs="Times New Roman"/>
                <w:kern w:val="0"/>
                <w:sz w:val="32"/>
                <w:szCs w:val="32"/>
              </w:rPr>
              <w:t xml:space="preserve">     </w:t>
            </w:r>
            <w:r>
              <w:rPr>
                <w:rFonts w:hint="eastAsia" w:ascii="Times New Roman" w:hAnsi="Times New Roman" w:eastAsia="方正小标宋_GBK" w:cs="方正小标宋_GBK"/>
                <w:kern w:val="0"/>
                <w:sz w:val="32"/>
                <w:szCs w:val="32"/>
              </w:rPr>
              <w:t>料</w:t>
            </w:r>
            <w:r>
              <w:rPr>
                <w:rFonts w:ascii="Times New Roman" w:hAnsi="Times New Roman" w:eastAsia="方正小标宋_GBK" w:cs="Times New Roman"/>
                <w:kern w:val="0"/>
                <w:sz w:val="32"/>
                <w:szCs w:val="32"/>
              </w:rPr>
              <w:t xml:space="preserve">     </w:t>
            </w:r>
            <w:r>
              <w:rPr>
                <w:rFonts w:hint="eastAsia" w:ascii="Times New Roman" w:hAnsi="Times New Roman" w:eastAsia="方正小标宋_GBK" w:cs="方正小标宋_GBK"/>
                <w:kern w:val="0"/>
                <w:sz w:val="32"/>
                <w:szCs w:val="32"/>
              </w:rPr>
              <w:t>目</w:t>
            </w:r>
            <w:r>
              <w:rPr>
                <w:rFonts w:ascii="Times New Roman" w:hAnsi="Times New Roman" w:eastAsia="方正小标宋_GBK" w:cs="Times New Roman"/>
                <w:kern w:val="0"/>
                <w:sz w:val="32"/>
                <w:szCs w:val="32"/>
              </w:rPr>
              <w:t xml:space="preserve">     </w:t>
            </w:r>
            <w:r>
              <w:rPr>
                <w:rFonts w:hint="eastAsia" w:ascii="Times New Roman" w:hAnsi="Times New Roman" w:eastAsia="方正小标宋_GBK" w:cs="方正小标宋_GBK"/>
                <w:kern w:val="0"/>
                <w:sz w:val="32"/>
                <w:szCs w:val="32"/>
              </w:rPr>
              <w:t>录</w:t>
            </w:r>
          </w:p>
        </w:tc>
      </w:tr>
      <w:tr>
        <w:tblPrEx>
          <w:tblLayout w:type="fixed"/>
          <w:tblCellMar>
            <w:top w:w="0" w:type="dxa"/>
            <w:left w:w="108" w:type="dxa"/>
            <w:bottom w:w="0" w:type="dxa"/>
            <w:right w:w="108" w:type="dxa"/>
          </w:tblCellMar>
        </w:tblPrEx>
        <w:trPr>
          <w:trHeight w:val="360" w:hRule="atLeast"/>
        </w:trPr>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55"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20"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20"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20"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20"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20"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c>
          <w:tcPr>
            <w:tcW w:w="820" w:type="dxa"/>
            <w:tcBorders>
              <w:top w:val="nil"/>
              <w:left w:val="nil"/>
              <w:bottom w:val="nil"/>
              <w:right w:val="nil"/>
            </w:tcBorders>
            <w:vAlign w:val="center"/>
          </w:tcPr>
          <w:p>
            <w:pPr>
              <w:widowControl/>
              <w:jc w:val="left"/>
              <w:rPr>
                <w:rFonts w:ascii="Times New Roman" w:hAnsi="Times New Roman" w:cs="Times New Roman"/>
                <w:kern w:val="0"/>
                <w:sz w:val="24"/>
                <w:szCs w:val="24"/>
              </w:rPr>
            </w:pPr>
          </w:p>
        </w:tc>
      </w:tr>
      <w:tr>
        <w:tblPrEx>
          <w:tblLayout w:type="fixed"/>
          <w:tblCellMar>
            <w:top w:w="0" w:type="dxa"/>
            <w:left w:w="108" w:type="dxa"/>
            <w:bottom w:w="0" w:type="dxa"/>
            <w:right w:w="108" w:type="dxa"/>
          </w:tblCellMar>
        </w:tblPrEx>
        <w:trPr>
          <w:trHeight w:val="360" w:hRule="atLeast"/>
        </w:trPr>
        <w:tc>
          <w:tcPr>
            <w:tcW w:w="855" w:type="dxa"/>
            <w:vMerge w:val="restart"/>
            <w:tcBorders>
              <w:top w:val="single" w:color="auto" w:sz="8" w:space="0"/>
              <w:left w:val="single" w:color="auto" w:sz="8" w:space="0"/>
              <w:bottom w:val="single" w:color="auto" w:sz="4" w:space="0"/>
              <w:right w:val="single" w:color="auto" w:sz="4" w:space="0"/>
            </w:tcBorders>
            <w:vAlign w:val="center"/>
          </w:tcPr>
          <w:p>
            <w:pPr>
              <w:widowControl/>
              <w:spacing w:line="240" w:lineRule="exact"/>
              <w:jc w:val="center"/>
              <w:rPr>
                <w:rFonts w:ascii="Times New Roman" w:hAnsi="Times New Roman" w:eastAsia="黑体" w:cs="Times New Roman"/>
                <w:kern w:val="0"/>
                <w:sz w:val="24"/>
                <w:szCs w:val="24"/>
              </w:rPr>
            </w:pPr>
            <w:r>
              <w:rPr>
                <w:rFonts w:hint="eastAsia" w:ascii="Times New Roman" w:hAnsi="Times New Roman" w:eastAsia="黑体" w:cs="黑体"/>
                <w:kern w:val="0"/>
                <w:sz w:val="24"/>
                <w:szCs w:val="24"/>
              </w:rPr>
              <w:t>序号</w:t>
            </w:r>
          </w:p>
        </w:tc>
        <w:tc>
          <w:tcPr>
            <w:tcW w:w="3420" w:type="dxa"/>
            <w:gridSpan w:val="4"/>
            <w:vMerge w:val="restart"/>
            <w:tcBorders>
              <w:top w:val="single" w:color="auto" w:sz="8" w:space="0"/>
              <w:left w:val="single" w:color="auto" w:sz="4" w:space="0"/>
              <w:bottom w:val="single" w:color="000000" w:sz="4" w:space="0"/>
              <w:right w:val="single" w:color="000000" w:sz="4" w:space="0"/>
            </w:tcBorders>
            <w:vAlign w:val="center"/>
          </w:tcPr>
          <w:p>
            <w:pPr>
              <w:widowControl/>
              <w:spacing w:line="240" w:lineRule="exact"/>
              <w:jc w:val="center"/>
              <w:rPr>
                <w:rFonts w:ascii="Times New Roman" w:hAnsi="Times New Roman" w:eastAsia="黑体" w:cs="Times New Roman"/>
                <w:kern w:val="0"/>
                <w:sz w:val="24"/>
                <w:szCs w:val="24"/>
              </w:rPr>
            </w:pPr>
            <w:r>
              <w:rPr>
                <w:rFonts w:hint="eastAsia" w:ascii="Times New Roman" w:hAnsi="Times New Roman" w:eastAsia="黑体" w:cs="黑体"/>
                <w:kern w:val="0"/>
                <w:sz w:val="24"/>
                <w:szCs w:val="24"/>
              </w:rPr>
              <w:t>材料名称</w:t>
            </w:r>
          </w:p>
        </w:tc>
        <w:tc>
          <w:tcPr>
            <w:tcW w:w="855" w:type="dxa"/>
            <w:vMerge w:val="restart"/>
            <w:tcBorders>
              <w:top w:val="single" w:color="auto" w:sz="8" w:space="0"/>
              <w:left w:val="single" w:color="auto" w:sz="4" w:space="0"/>
              <w:bottom w:val="single" w:color="000000" w:sz="4" w:space="0"/>
              <w:right w:val="single" w:color="auto" w:sz="4" w:space="0"/>
            </w:tcBorders>
            <w:vAlign w:val="center"/>
          </w:tcPr>
          <w:p>
            <w:pPr>
              <w:widowControl/>
              <w:spacing w:line="240" w:lineRule="exact"/>
              <w:jc w:val="center"/>
              <w:rPr>
                <w:rFonts w:ascii="Times New Roman" w:hAnsi="Times New Roman" w:eastAsia="黑体" w:cs="Times New Roman"/>
                <w:kern w:val="0"/>
                <w:sz w:val="24"/>
                <w:szCs w:val="24"/>
              </w:rPr>
            </w:pPr>
            <w:r>
              <w:rPr>
                <w:rFonts w:hint="eastAsia" w:ascii="Times New Roman" w:hAnsi="Times New Roman" w:eastAsia="黑体" w:cs="黑体"/>
                <w:kern w:val="0"/>
                <w:sz w:val="24"/>
                <w:szCs w:val="24"/>
              </w:rPr>
              <w:t>件数</w:t>
            </w:r>
          </w:p>
        </w:tc>
        <w:tc>
          <w:tcPr>
            <w:tcW w:w="820" w:type="dxa"/>
            <w:vMerge w:val="restart"/>
            <w:tcBorders>
              <w:top w:val="single" w:color="auto" w:sz="8" w:space="0"/>
              <w:left w:val="single" w:color="auto" w:sz="4" w:space="0"/>
              <w:bottom w:val="single" w:color="000000" w:sz="4" w:space="0"/>
              <w:right w:val="single" w:color="auto" w:sz="4" w:space="0"/>
            </w:tcBorders>
            <w:vAlign w:val="center"/>
          </w:tcPr>
          <w:p>
            <w:pPr>
              <w:widowControl/>
              <w:spacing w:line="240" w:lineRule="exact"/>
              <w:jc w:val="center"/>
              <w:rPr>
                <w:rFonts w:ascii="Times New Roman" w:hAnsi="Times New Roman" w:eastAsia="黑体" w:cs="Times New Roman"/>
                <w:kern w:val="0"/>
                <w:sz w:val="24"/>
                <w:szCs w:val="24"/>
              </w:rPr>
            </w:pPr>
            <w:r>
              <w:rPr>
                <w:rFonts w:hint="eastAsia" w:ascii="Times New Roman" w:hAnsi="Times New Roman" w:eastAsia="黑体" w:cs="黑体"/>
                <w:kern w:val="0"/>
                <w:sz w:val="24"/>
                <w:szCs w:val="24"/>
              </w:rPr>
              <w:t>序号</w:t>
            </w:r>
          </w:p>
        </w:tc>
        <w:tc>
          <w:tcPr>
            <w:tcW w:w="3280" w:type="dxa"/>
            <w:gridSpan w:val="4"/>
            <w:vMerge w:val="restart"/>
            <w:tcBorders>
              <w:top w:val="single" w:color="auto" w:sz="8" w:space="0"/>
              <w:left w:val="single" w:color="auto" w:sz="4" w:space="0"/>
              <w:bottom w:val="single" w:color="000000" w:sz="4" w:space="0"/>
              <w:right w:val="single" w:color="000000" w:sz="4" w:space="0"/>
            </w:tcBorders>
            <w:vAlign w:val="center"/>
          </w:tcPr>
          <w:p>
            <w:pPr>
              <w:widowControl/>
              <w:spacing w:line="240" w:lineRule="exact"/>
              <w:jc w:val="center"/>
              <w:rPr>
                <w:rFonts w:ascii="Times New Roman" w:hAnsi="Times New Roman" w:eastAsia="黑体" w:cs="Times New Roman"/>
                <w:kern w:val="0"/>
                <w:sz w:val="24"/>
                <w:szCs w:val="24"/>
              </w:rPr>
            </w:pPr>
            <w:r>
              <w:rPr>
                <w:rFonts w:hint="eastAsia" w:ascii="Times New Roman" w:hAnsi="Times New Roman" w:eastAsia="黑体" w:cs="黑体"/>
                <w:kern w:val="0"/>
                <w:sz w:val="24"/>
                <w:szCs w:val="24"/>
              </w:rPr>
              <w:t>材料名称</w:t>
            </w:r>
          </w:p>
        </w:tc>
        <w:tc>
          <w:tcPr>
            <w:tcW w:w="820" w:type="dxa"/>
            <w:vMerge w:val="restart"/>
            <w:tcBorders>
              <w:top w:val="single" w:color="auto" w:sz="8" w:space="0"/>
              <w:left w:val="single" w:color="auto" w:sz="4" w:space="0"/>
              <w:bottom w:val="single" w:color="000000" w:sz="4" w:space="0"/>
              <w:right w:val="single" w:color="auto" w:sz="8" w:space="0"/>
            </w:tcBorders>
            <w:vAlign w:val="center"/>
          </w:tcPr>
          <w:p>
            <w:pPr>
              <w:widowControl/>
              <w:spacing w:line="240" w:lineRule="exact"/>
              <w:jc w:val="center"/>
              <w:rPr>
                <w:rFonts w:ascii="Times New Roman" w:hAnsi="Times New Roman" w:eastAsia="黑体" w:cs="Times New Roman"/>
                <w:kern w:val="0"/>
                <w:sz w:val="24"/>
                <w:szCs w:val="24"/>
              </w:rPr>
            </w:pPr>
            <w:r>
              <w:rPr>
                <w:rFonts w:hint="eastAsia" w:ascii="Times New Roman" w:hAnsi="Times New Roman" w:eastAsia="黑体" w:cs="黑体"/>
                <w:kern w:val="0"/>
                <w:sz w:val="24"/>
                <w:szCs w:val="24"/>
              </w:rPr>
              <w:t>件数</w:t>
            </w:r>
          </w:p>
        </w:tc>
      </w:tr>
      <w:tr>
        <w:tblPrEx>
          <w:tblLayout w:type="fixed"/>
          <w:tblCellMar>
            <w:top w:w="0" w:type="dxa"/>
            <w:left w:w="108" w:type="dxa"/>
            <w:bottom w:w="0" w:type="dxa"/>
            <w:right w:w="108" w:type="dxa"/>
          </w:tblCellMar>
        </w:tblPrEx>
        <w:trPr>
          <w:trHeight w:val="360" w:hRule="atLeast"/>
        </w:trPr>
        <w:tc>
          <w:tcPr>
            <w:tcW w:w="855" w:type="dxa"/>
            <w:vMerge w:val="continue"/>
            <w:tcBorders>
              <w:top w:val="single" w:color="auto" w:sz="8" w:space="0"/>
              <w:left w:val="single" w:color="auto" w:sz="8" w:space="0"/>
              <w:bottom w:val="single" w:color="auto" w:sz="4" w:space="0"/>
              <w:right w:val="single" w:color="auto" w:sz="4" w:space="0"/>
            </w:tcBorders>
            <w:vAlign w:val="center"/>
          </w:tcPr>
          <w:p>
            <w:pPr>
              <w:widowControl/>
              <w:spacing w:line="240" w:lineRule="exact"/>
              <w:jc w:val="left"/>
              <w:rPr>
                <w:rFonts w:ascii="Times New Roman" w:hAnsi="Times New Roman" w:eastAsia="黑体" w:cs="Times New Roman"/>
                <w:kern w:val="0"/>
                <w:sz w:val="24"/>
                <w:szCs w:val="24"/>
              </w:rPr>
            </w:pPr>
          </w:p>
        </w:tc>
        <w:tc>
          <w:tcPr>
            <w:tcW w:w="3420" w:type="dxa"/>
            <w:gridSpan w:val="4"/>
            <w:vMerge w:val="continue"/>
            <w:tcBorders>
              <w:top w:val="single" w:color="auto" w:sz="8" w:space="0"/>
              <w:left w:val="single" w:color="auto" w:sz="4" w:space="0"/>
              <w:bottom w:val="single" w:color="000000" w:sz="4" w:space="0"/>
              <w:right w:val="single" w:color="000000" w:sz="4" w:space="0"/>
            </w:tcBorders>
            <w:vAlign w:val="center"/>
          </w:tcPr>
          <w:p>
            <w:pPr>
              <w:widowControl/>
              <w:spacing w:line="240" w:lineRule="exact"/>
              <w:jc w:val="left"/>
              <w:rPr>
                <w:rFonts w:ascii="Times New Roman" w:hAnsi="Times New Roman" w:eastAsia="黑体" w:cs="Times New Roman"/>
                <w:kern w:val="0"/>
                <w:sz w:val="24"/>
                <w:szCs w:val="24"/>
              </w:rPr>
            </w:pPr>
          </w:p>
        </w:tc>
        <w:tc>
          <w:tcPr>
            <w:tcW w:w="855" w:type="dxa"/>
            <w:vMerge w:val="continue"/>
            <w:tcBorders>
              <w:top w:val="single" w:color="auto" w:sz="8" w:space="0"/>
              <w:left w:val="single" w:color="auto" w:sz="4" w:space="0"/>
              <w:bottom w:val="single" w:color="000000" w:sz="4" w:space="0"/>
              <w:right w:val="single" w:color="auto" w:sz="4" w:space="0"/>
            </w:tcBorders>
            <w:vAlign w:val="center"/>
          </w:tcPr>
          <w:p>
            <w:pPr>
              <w:widowControl/>
              <w:spacing w:line="240" w:lineRule="exact"/>
              <w:jc w:val="left"/>
              <w:rPr>
                <w:rFonts w:ascii="Times New Roman" w:hAnsi="Times New Roman" w:eastAsia="黑体" w:cs="Times New Roman"/>
                <w:kern w:val="0"/>
                <w:sz w:val="24"/>
                <w:szCs w:val="24"/>
              </w:rPr>
            </w:pPr>
          </w:p>
        </w:tc>
        <w:tc>
          <w:tcPr>
            <w:tcW w:w="820" w:type="dxa"/>
            <w:vMerge w:val="continue"/>
            <w:tcBorders>
              <w:top w:val="single" w:color="auto" w:sz="8" w:space="0"/>
              <w:left w:val="single" w:color="auto" w:sz="4" w:space="0"/>
              <w:bottom w:val="single" w:color="000000" w:sz="4" w:space="0"/>
              <w:right w:val="single" w:color="auto" w:sz="4" w:space="0"/>
            </w:tcBorders>
            <w:vAlign w:val="center"/>
          </w:tcPr>
          <w:p>
            <w:pPr>
              <w:widowControl/>
              <w:spacing w:line="240" w:lineRule="exact"/>
              <w:jc w:val="left"/>
              <w:rPr>
                <w:rFonts w:ascii="Times New Roman" w:hAnsi="Times New Roman" w:eastAsia="黑体" w:cs="Times New Roman"/>
                <w:kern w:val="0"/>
                <w:sz w:val="24"/>
                <w:szCs w:val="24"/>
              </w:rPr>
            </w:pPr>
          </w:p>
        </w:tc>
        <w:tc>
          <w:tcPr>
            <w:tcW w:w="3280" w:type="dxa"/>
            <w:gridSpan w:val="4"/>
            <w:vMerge w:val="continue"/>
            <w:tcBorders>
              <w:top w:val="single" w:color="auto" w:sz="8" w:space="0"/>
              <w:left w:val="single" w:color="auto" w:sz="4" w:space="0"/>
              <w:bottom w:val="single" w:color="000000" w:sz="4" w:space="0"/>
              <w:right w:val="single" w:color="000000" w:sz="4" w:space="0"/>
            </w:tcBorders>
            <w:vAlign w:val="center"/>
          </w:tcPr>
          <w:p>
            <w:pPr>
              <w:widowControl/>
              <w:spacing w:line="240" w:lineRule="exact"/>
              <w:jc w:val="left"/>
              <w:rPr>
                <w:rFonts w:ascii="Times New Roman" w:hAnsi="Times New Roman" w:eastAsia="黑体" w:cs="Times New Roman"/>
                <w:kern w:val="0"/>
                <w:sz w:val="24"/>
                <w:szCs w:val="24"/>
              </w:rPr>
            </w:pPr>
          </w:p>
        </w:tc>
        <w:tc>
          <w:tcPr>
            <w:tcW w:w="820" w:type="dxa"/>
            <w:vMerge w:val="continue"/>
            <w:tcBorders>
              <w:top w:val="single" w:color="auto" w:sz="8" w:space="0"/>
              <w:left w:val="single" w:color="auto" w:sz="4" w:space="0"/>
              <w:bottom w:val="single" w:color="000000" w:sz="4" w:space="0"/>
              <w:right w:val="single" w:color="auto" w:sz="8" w:space="0"/>
            </w:tcBorders>
            <w:vAlign w:val="center"/>
          </w:tcPr>
          <w:p>
            <w:pPr>
              <w:widowControl/>
              <w:spacing w:line="240" w:lineRule="exact"/>
              <w:jc w:val="left"/>
              <w:rPr>
                <w:rFonts w:ascii="Times New Roman" w:hAnsi="Times New Roman" w:eastAsia="黑体" w:cs="Times New Roman"/>
                <w:kern w:val="0"/>
                <w:sz w:val="24"/>
                <w:szCs w:val="24"/>
              </w:rPr>
            </w:pPr>
          </w:p>
        </w:tc>
      </w:tr>
      <w:tr>
        <w:tblPrEx>
          <w:tblLayout w:type="fixed"/>
          <w:tblCellMar>
            <w:top w:w="0" w:type="dxa"/>
            <w:left w:w="108" w:type="dxa"/>
            <w:bottom w:w="0" w:type="dxa"/>
            <w:right w:w="108" w:type="dxa"/>
          </w:tblCellMar>
        </w:tblPrEx>
        <w:trPr>
          <w:trHeight w:val="360" w:hRule="atLeast"/>
        </w:trPr>
        <w:tc>
          <w:tcPr>
            <w:tcW w:w="855" w:type="dxa"/>
            <w:tcBorders>
              <w:top w:val="nil"/>
              <w:left w:val="single" w:color="auto" w:sz="8" w:space="0"/>
              <w:bottom w:val="single" w:color="auto" w:sz="4" w:space="0"/>
              <w:right w:val="single" w:color="auto" w:sz="4" w:space="0"/>
            </w:tcBorders>
            <w:vAlign w:val="center"/>
          </w:tcPr>
          <w:p>
            <w:pPr>
              <w:widowControl/>
              <w:spacing w:line="240" w:lineRule="exact"/>
              <w:jc w:val="center"/>
              <w:rPr>
                <w:rFonts w:ascii="Times New Roman" w:hAnsi="Times New Roman" w:cs="Times New Roman"/>
                <w:kern w:val="0"/>
                <w:sz w:val="28"/>
                <w:szCs w:val="28"/>
              </w:rPr>
            </w:pPr>
            <w:r>
              <w:rPr>
                <w:rFonts w:ascii="Times New Roman" w:hAnsi="Times New Roman" w:cs="Times New Roman"/>
                <w:kern w:val="0"/>
                <w:sz w:val="28"/>
                <w:szCs w:val="28"/>
              </w:rPr>
              <w:t>1</w:t>
            </w:r>
          </w:p>
        </w:tc>
        <w:tc>
          <w:tcPr>
            <w:tcW w:w="3420"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855"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82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kern w:val="0"/>
                <w:sz w:val="28"/>
                <w:szCs w:val="28"/>
              </w:rPr>
            </w:pPr>
            <w:r>
              <w:rPr>
                <w:rFonts w:ascii="Times New Roman" w:hAnsi="Times New Roman" w:cs="Times New Roman"/>
                <w:kern w:val="0"/>
                <w:sz w:val="28"/>
                <w:szCs w:val="28"/>
              </w:rPr>
              <w:t>10</w:t>
            </w:r>
          </w:p>
        </w:tc>
        <w:tc>
          <w:tcPr>
            <w:tcW w:w="3280"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820" w:type="dxa"/>
            <w:tcBorders>
              <w:top w:val="nil"/>
              <w:left w:val="nil"/>
              <w:bottom w:val="single" w:color="auto" w:sz="4" w:space="0"/>
              <w:right w:val="single" w:color="auto" w:sz="8" w:space="0"/>
            </w:tcBorders>
            <w:vAlign w:val="center"/>
          </w:tcPr>
          <w:p>
            <w:pPr>
              <w:widowControl/>
              <w:spacing w:line="24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360" w:hRule="atLeast"/>
        </w:trPr>
        <w:tc>
          <w:tcPr>
            <w:tcW w:w="855" w:type="dxa"/>
            <w:tcBorders>
              <w:top w:val="nil"/>
              <w:left w:val="single" w:color="auto" w:sz="8" w:space="0"/>
              <w:bottom w:val="single" w:color="auto" w:sz="4" w:space="0"/>
              <w:right w:val="single" w:color="auto" w:sz="4" w:space="0"/>
            </w:tcBorders>
            <w:vAlign w:val="center"/>
          </w:tcPr>
          <w:p>
            <w:pPr>
              <w:widowControl/>
              <w:spacing w:line="240" w:lineRule="exact"/>
              <w:jc w:val="center"/>
              <w:rPr>
                <w:rFonts w:ascii="Times New Roman" w:hAnsi="Times New Roman" w:cs="Times New Roman"/>
                <w:kern w:val="0"/>
                <w:sz w:val="28"/>
                <w:szCs w:val="28"/>
              </w:rPr>
            </w:pPr>
            <w:r>
              <w:rPr>
                <w:rFonts w:ascii="Times New Roman" w:hAnsi="Times New Roman" w:cs="Times New Roman"/>
                <w:kern w:val="0"/>
                <w:sz w:val="28"/>
                <w:szCs w:val="28"/>
              </w:rPr>
              <w:t>2</w:t>
            </w:r>
          </w:p>
        </w:tc>
        <w:tc>
          <w:tcPr>
            <w:tcW w:w="3420"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855"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82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kern w:val="0"/>
                <w:sz w:val="28"/>
                <w:szCs w:val="28"/>
              </w:rPr>
            </w:pPr>
            <w:r>
              <w:rPr>
                <w:rFonts w:ascii="Times New Roman" w:hAnsi="Times New Roman" w:cs="Times New Roman"/>
                <w:kern w:val="0"/>
                <w:sz w:val="28"/>
                <w:szCs w:val="28"/>
              </w:rPr>
              <w:t>11</w:t>
            </w:r>
          </w:p>
        </w:tc>
        <w:tc>
          <w:tcPr>
            <w:tcW w:w="3280"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820" w:type="dxa"/>
            <w:tcBorders>
              <w:top w:val="nil"/>
              <w:left w:val="nil"/>
              <w:bottom w:val="single" w:color="auto" w:sz="4" w:space="0"/>
              <w:right w:val="single" w:color="auto" w:sz="8" w:space="0"/>
            </w:tcBorders>
            <w:vAlign w:val="center"/>
          </w:tcPr>
          <w:p>
            <w:pPr>
              <w:widowControl/>
              <w:spacing w:line="24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360" w:hRule="atLeast"/>
        </w:trPr>
        <w:tc>
          <w:tcPr>
            <w:tcW w:w="855" w:type="dxa"/>
            <w:tcBorders>
              <w:top w:val="nil"/>
              <w:left w:val="single" w:color="auto" w:sz="8" w:space="0"/>
              <w:bottom w:val="single" w:color="auto" w:sz="4" w:space="0"/>
              <w:right w:val="single" w:color="auto" w:sz="4" w:space="0"/>
            </w:tcBorders>
            <w:vAlign w:val="center"/>
          </w:tcPr>
          <w:p>
            <w:pPr>
              <w:widowControl/>
              <w:spacing w:line="240" w:lineRule="exact"/>
              <w:jc w:val="center"/>
              <w:rPr>
                <w:rFonts w:ascii="Times New Roman" w:hAnsi="Times New Roman" w:cs="Times New Roman"/>
                <w:kern w:val="0"/>
                <w:sz w:val="28"/>
                <w:szCs w:val="28"/>
              </w:rPr>
            </w:pPr>
            <w:r>
              <w:rPr>
                <w:rFonts w:ascii="Times New Roman" w:hAnsi="Times New Roman" w:cs="Times New Roman"/>
                <w:kern w:val="0"/>
                <w:sz w:val="28"/>
                <w:szCs w:val="28"/>
              </w:rPr>
              <w:t>3</w:t>
            </w:r>
          </w:p>
        </w:tc>
        <w:tc>
          <w:tcPr>
            <w:tcW w:w="3420"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855"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82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kern w:val="0"/>
                <w:sz w:val="28"/>
                <w:szCs w:val="28"/>
              </w:rPr>
            </w:pPr>
            <w:r>
              <w:rPr>
                <w:rFonts w:ascii="Times New Roman" w:hAnsi="Times New Roman" w:cs="Times New Roman"/>
                <w:kern w:val="0"/>
                <w:sz w:val="28"/>
                <w:szCs w:val="28"/>
              </w:rPr>
              <w:t>12</w:t>
            </w:r>
          </w:p>
        </w:tc>
        <w:tc>
          <w:tcPr>
            <w:tcW w:w="3280"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820" w:type="dxa"/>
            <w:tcBorders>
              <w:top w:val="nil"/>
              <w:left w:val="nil"/>
              <w:bottom w:val="single" w:color="auto" w:sz="4" w:space="0"/>
              <w:right w:val="single" w:color="auto" w:sz="8" w:space="0"/>
            </w:tcBorders>
            <w:vAlign w:val="center"/>
          </w:tcPr>
          <w:p>
            <w:pPr>
              <w:widowControl/>
              <w:spacing w:line="24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360" w:hRule="atLeast"/>
        </w:trPr>
        <w:tc>
          <w:tcPr>
            <w:tcW w:w="855" w:type="dxa"/>
            <w:tcBorders>
              <w:top w:val="nil"/>
              <w:left w:val="single" w:color="auto" w:sz="8" w:space="0"/>
              <w:bottom w:val="single" w:color="auto" w:sz="4" w:space="0"/>
              <w:right w:val="single" w:color="auto" w:sz="4" w:space="0"/>
            </w:tcBorders>
            <w:vAlign w:val="center"/>
          </w:tcPr>
          <w:p>
            <w:pPr>
              <w:widowControl/>
              <w:spacing w:line="240" w:lineRule="exact"/>
              <w:jc w:val="center"/>
              <w:rPr>
                <w:rFonts w:ascii="Times New Roman" w:hAnsi="Times New Roman" w:cs="Times New Roman"/>
                <w:kern w:val="0"/>
                <w:sz w:val="28"/>
                <w:szCs w:val="28"/>
              </w:rPr>
            </w:pPr>
            <w:r>
              <w:rPr>
                <w:rFonts w:ascii="Times New Roman" w:hAnsi="Times New Roman" w:cs="Times New Roman"/>
                <w:kern w:val="0"/>
                <w:sz w:val="28"/>
                <w:szCs w:val="28"/>
              </w:rPr>
              <w:t>4</w:t>
            </w:r>
          </w:p>
        </w:tc>
        <w:tc>
          <w:tcPr>
            <w:tcW w:w="3420"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855"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82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kern w:val="0"/>
                <w:sz w:val="28"/>
                <w:szCs w:val="28"/>
              </w:rPr>
            </w:pPr>
            <w:r>
              <w:rPr>
                <w:rFonts w:ascii="Times New Roman" w:hAnsi="Times New Roman" w:cs="Times New Roman"/>
                <w:kern w:val="0"/>
                <w:sz w:val="28"/>
                <w:szCs w:val="28"/>
              </w:rPr>
              <w:t>13</w:t>
            </w:r>
          </w:p>
        </w:tc>
        <w:tc>
          <w:tcPr>
            <w:tcW w:w="3280"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820" w:type="dxa"/>
            <w:tcBorders>
              <w:top w:val="nil"/>
              <w:left w:val="nil"/>
              <w:bottom w:val="single" w:color="auto" w:sz="4" w:space="0"/>
              <w:right w:val="single" w:color="auto" w:sz="8" w:space="0"/>
            </w:tcBorders>
            <w:vAlign w:val="center"/>
          </w:tcPr>
          <w:p>
            <w:pPr>
              <w:widowControl/>
              <w:spacing w:line="24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360" w:hRule="atLeast"/>
        </w:trPr>
        <w:tc>
          <w:tcPr>
            <w:tcW w:w="855" w:type="dxa"/>
            <w:tcBorders>
              <w:top w:val="nil"/>
              <w:left w:val="single" w:color="auto" w:sz="8" w:space="0"/>
              <w:bottom w:val="single" w:color="auto" w:sz="4" w:space="0"/>
              <w:right w:val="single" w:color="auto" w:sz="4" w:space="0"/>
            </w:tcBorders>
            <w:vAlign w:val="center"/>
          </w:tcPr>
          <w:p>
            <w:pPr>
              <w:widowControl/>
              <w:spacing w:line="240" w:lineRule="exact"/>
              <w:jc w:val="center"/>
              <w:rPr>
                <w:rFonts w:ascii="Times New Roman" w:hAnsi="Times New Roman" w:cs="Times New Roman"/>
                <w:kern w:val="0"/>
                <w:sz w:val="28"/>
                <w:szCs w:val="28"/>
              </w:rPr>
            </w:pPr>
            <w:r>
              <w:rPr>
                <w:rFonts w:ascii="Times New Roman" w:hAnsi="Times New Roman" w:cs="Times New Roman"/>
                <w:kern w:val="0"/>
                <w:sz w:val="28"/>
                <w:szCs w:val="28"/>
              </w:rPr>
              <w:t>5</w:t>
            </w:r>
          </w:p>
        </w:tc>
        <w:tc>
          <w:tcPr>
            <w:tcW w:w="3420"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855"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82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kern w:val="0"/>
                <w:sz w:val="28"/>
                <w:szCs w:val="28"/>
              </w:rPr>
            </w:pPr>
            <w:r>
              <w:rPr>
                <w:rFonts w:ascii="Times New Roman" w:hAnsi="Times New Roman" w:cs="Times New Roman"/>
                <w:kern w:val="0"/>
                <w:sz w:val="28"/>
                <w:szCs w:val="28"/>
              </w:rPr>
              <w:t>14</w:t>
            </w:r>
          </w:p>
        </w:tc>
        <w:tc>
          <w:tcPr>
            <w:tcW w:w="3280"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820" w:type="dxa"/>
            <w:tcBorders>
              <w:top w:val="nil"/>
              <w:left w:val="nil"/>
              <w:bottom w:val="single" w:color="auto" w:sz="4" w:space="0"/>
              <w:right w:val="single" w:color="auto" w:sz="8" w:space="0"/>
            </w:tcBorders>
            <w:vAlign w:val="center"/>
          </w:tcPr>
          <w:p>
            <w:pPr>
              <w:widowControl/>
              <w:spacing w:line="24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360" w:hRule="atLeast"/>
        </w:trPr>
        <w:tc>
          <w:tcPr>
            <w:tcW w:w="855" w:type="dxa"/>
            <w:tcBorders>
              <w:top w:val="nil"/>
              <w:left w:val="single" w:color="auto" w:sz="8" w:space="0"/>
              <w:bottom w:val="single" w:color="auto" w:sz="4" w:space="0"/>
              <w:right w:val="single" w:color="auto" w:sz="4" w:space="0"/>
            </w:tcBorders>
            <w:vAlign w:val="center"/>
          </w:tcPr>
          <w:p>
            <w:pPr>
              <w:widowControl/>
              <w:spacing w:line="240" w:lineRule="exact"/>
              <w:jc w:val="center"/>
              <w:rPr>
                <w:rFonts w:ascii="Times New Roman" w:hAnsi="Times New Roman" w:cs="Times New Roman"/>
                <w:kern w:val="0"/>
                <w:sz w:val="28"/>
                <w:szCs w:val="28"/>
              </w:rPr>
            </w:pPr>
            <w:r>
              <w:rPr>
                <w:rFonts w:ascii="Times New Roman" w:hAnsi="Times New Roman" w:cs="Times New Roman"/>
                <w:kern w:val="0"/>
                <w:sz w:val="28"/>
                <w:szCs w:val="28"/>
              </w:rPr>
              <w:t>6</w:t>
            </w:r>
          </w:p>
        </w:tc>
        <w:tc>
          <w:tcPr>
            <w:tcW w:w="3420"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855"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82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kern w:val="0"/>
                <w:sz w:val="28"/>
                <w:szCs w:val="28"/>
              </w:rPr>
            </w:pPr>
            <w:r>
              <w:rPr>
                <w:rFonts w:ascii="Times New Roman" w:hAnsi="Times New Roman" w:cs="Times New Roman"/>
                <w:kern w:val="0"/>
                <w:sz w:val="28"/>
                <w:szCs w:val="28"/>
              </w:rPr>
              <w:t>15</w:t>
            </w:r>
          </w:p>
        </w:tc>
        <w:tc>
          <w:tcPr>
            <w:tcW w:w="3280"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820" w:type="dxa"/>
            <w:tcBorders>
              <w:top w:val="nil"/>
              <w:left w:val="nil"/>
              <w:bottom w:val="single" w:color="auto" w:sz="4" w:space="0"/>
              <w:right w:val="single" w:color="auto" w:sz="8" w:space="0"/>
            </w:tcBorders>
            <w:vAlign w:val="center"/>
          </w:tcPr>
          <w:p>
            <w:pPr>
              <w:widowControl/>
              <w:spacing w:line="24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360" w:hRule="atLeast"/>
        </w:trPr>
        <w:tc>
          <w:tcPr>
            <w:tcW w:w="855" w:type="dxa"/>
            <w:tcBorders>
              <w:top w:val="nil"/>
              <w:left w:val="single" w:color="auto" w:sz="8" w:space="0"/>
              <w:bottom w:val="single" w:color="auto" w:sz="4" w:space="0"/>
              <w:right w:val="single" w:color="auto" w:sz="4" w:space="0"/>
            </w:tcBorders>
            <w:vAlign w:val="center"/>
          </w:tcPr>
          <w:p>
            <w:pPr>
              <w:widowControl/>
              <w:spacing w:line="240" w:lineRule="exact"/>
              <w:jc w:val="center"/>
              <w:rPr>
                <w:rFonts w:ascii="Times New Roman" w:hAnsi="Times New Roman" w:cs="Times New Roman"/>
                <w:kern w:val="0"/>
                <w:sz w:val="28"/>
                <w:szCs w:val="28"/>
              </w:rPr>
            </w:pPr>
            <w:r>
              <w:rPr>
                <w:rFonts w:ascii="Times New Roman" w:hAnsi="Times New Roman" w:cs="Times New Roman"/>
                <w:kern w:val="0"/>
                <w:sz w:val="28"/>
                <w:szCs w:val="28"/>
              </w:rPr>
              <w:t>7</w:t>
            </w:r>
          </w:p>
        </w:tc>
        <w:tc>
          <w:tcPr>
            <w:tcW w:w="3420"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855"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82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kern w:val="0"/>
                <w:sz w:val="28"/>
                <w:szCs w:val="28"/>
              </w:rPr>
            </w:pPr>
            <w:r>
              <w:rPr>
                <w:rFonts w:ascii="Times New Roman" w:hAnsi="Times New Roman" w:cs="Times New Roman"/>
                <w:kern w:val="0"/>
                <w:sz w:val="28"/>
                <w:szCs w:val="28"/>
              </w:rPr>
              <w:t>16</w:t>
            </w:r>
          </w:p>
        </w:tc>
        <w:tc>
          <w:tcPr>
            <w:tcW w:w="3280"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820" w:type="dxa"/>
            <w:tcBorders>
              <w:top w:val="nil"/>
              <w:left w:val="nil"/>
              <w:bottom w:val="single" w:color="auto" w:sz="4" w:space="0"/>
              <w:right w:val="single" w:color="auto" w:sz="8" w:space="0"/>
            </w:tcBorders>
            <w:vAlign w:val="center"/>
          </w:tcPr>
          <w:p>
            <w:pPr>
              <w:widowControl/>
              <w:spacing w:line="24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360" w:hRule="atLeast"/>
        </w:trPr>
        <w:tc>
          <w:tcPr>
            <w:tcW w:w="855" w:type="dxa"/>
            <w:tcBorders>
              <w:top w:val="nil"/>
              <w:left w:val="single" w:color="auto" w:sz="8" w:space="0"/>
              <w:bottom w:val="single" w:color="auto" w:sz="4" w:space="0"/>
              <w:right w:val="single" w:color="auto" w:sz="4" w:space="0"/>
            </w:tcBorders>
            <w:vAlign w:val="center"/>
          </w:tcPr>
          <w:p>
            <w:pPr>
              <w:widowControl/>
              <w:spacing w:line="240" w:lineRule="exact"/>
              <w:jc w:val="center"/>
              <w:rPr>
                <w:rFonts w:ascii="Times New Roman" w:hAnsi="Times New Roman" w:cs="Times New Roman"/>
                <w:kern w:val="0"/>
                <w:sz w:val="28"/>
                <w:szCs w:val="28"/>
              </w:rPr>
            </w:pPr>
            <w:r>
              <w:rPr>
                <w:rFonts w:ascii="Times New Roman" w:hAnsi="Times New Roman" w:cs="Times New Roman"/>
                <w:kern w:val="0"/>
                <w:sz w:val="28"/>
                <w:szCs w:val="28"/>
              </w:rPr>
              <w:t>8</w:t>
            </w:r>
          </w:p>
        </w:tc>
        <w:tc>
          <w:tcPr>
            <w:tcW w:w="3420"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855"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82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kern w:val="0"/>
                <w:sz w:val="28"/>
                <w:szCs w:val="28"/>
              </w:rPr>
            </w:pPr>
            <w:r>
              <w:rPr>
                <w:rFonts w:ascii="Times New Roman" w:hAnsi="Times New Roman" w:cs="Times New Roman"/>
                <w:kern w:val="0"/>
                <w:sz w:val="28"/>
                <w:szCs w:val="28"/>
              </w:rPr>
              <w:t>17</w:t>
            </w:r>
          </w:p>
        </w:tc>
        <w:tc>
          <w:tcPr>
            <w:tcW w:w="3280"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820" w:type="dxa"/>
            <w:tcBorders>
              <w:top w:val="nil"/>
              <w:left w:val="nil"/>
              <w:bottom w:val="single" w:color="auto" w:sz="4" w:space="0"/>
              <w:right w:val="single" w:color="auto" w:sz="8" w:space="0"/>
            </w:tcBorders>
            <w:vAlign w:val="center"/>
          </w:tcPr>
          <w:p>
            <w:pPr>
              <w:widowControl/>
              <w:spacing w:line="24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360" w:hRule="atLeast"/>
        </w:trPr>
        <w:tc>
          <w:tcPr>
            <w:tcW w:w="855" w:type="dxa"/>
            <w:tcBorders>
              <w:top w:val="nil"/>
              <w:left w:val="single" w:color="auto" w:sz="8" w:space="0"/>
              <w:bottom w:val="single" w:color="auto" w:sz="4" w:space="0"/>
              <w:right w:val="single" w:color="auto" w:sz="4" w:space="0"/>
            </w:tcBorders>
            <w:vAlign w:val="center"/>
          </w:tcPr>
          <w:p>
            <w:pPr>
              <w:widowControl/>
              <w:spacing w:line="240" w:lineRule="exact"/>
              <w:jc w:val="center"/>
              <w:rPr>
                <w:rFonts w:ascii="Times New Roman" w:hAnsi="Times New Roman" w:cs="Times New Roman"/>
                <w:kern w:val="0"/>
                <w:sz w:val="28"/>
                <w:szCs w:val="28"/>
              </w:rPr>
            </w:pPr>
            <w:r>
              <w:rPr>
                <w:rFonts w:ascii="Times New Roman" w:hAnsi="Times New Roman" w:cs="Times New Roman"/>
                <w:kern w:val="0"/>
                <w:sz w:val="28"/>
                <w:szCs w:val="28"/>
              </w:rPr>
              <w:t>9</w:t>
            </w:r>
          </w:p>
        </w:tc>
        <w:tc>
          <w:tcPr>
            <w:tcW w:w="3420"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855"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82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kern w:val="0"/>
                <w:sz w:val="28"/>
                <w:szCs w:val="28"/>
              </w:rPr>
            </w:pPr>
            <w:r>
              <w:rPr>
                <w:rFonts w:ascii="Times New Roman" w:hAnsi="Times New Roman" w:cs="Times New Roman"/>
                <w:kern w:val="0"/>
                <w:sz w:val="28"/>
                <w:szCs w:val="28"/>
              </w:rPr>
              <w:t>18</w:t>
            </w:r>
          </w:p>
        </w:tc>
        <w:tc>
          <w:tcPr>
            <w:tcW w:w="3280"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ascii="Times New Roman" w:hAnsi="Times New Roman" w:cs="Times New Roman"/>
                <w:kern w:val="0"/>
                <w:sz w:val="24"/>
                <w:szCs w:val="24"/>
              </w:rPr>
            </w:pPr>
            <w:r>
              <w:rPr>
                <w:rFonts w:hint="eastAsia" w:ascii="Times New Roman" w:hAnsi="Times New Roman" w:cs="宋体"/>
                <w:kern w:val="0"/>
                <w:sz w:val="24"/>
                <w:szCs w:val="24"/>
              </w:rPr>
              <w:t>　</w:t>
            </w:r>
          </w:p>
        </w:tc>
        <w:tc>
          <w:tcPr>
            <w:tcW w:w="820" w:type="dxa"/>
            <w:tcBorders>
              <w:top w:val="nil"/>
              <w:left w:val="nil"/>
              <w:bottom w:val="single" w:color="auto" w:sz="4" w:space="0"/>
              <w:right w:val="single" w:color="auto" w:sz="8" w:space="0"/>
            </w:tcBorders>
            <w:vAlign w:val="center"/>
          </w:tcPr>
          <w:p>
            <w:pPr>
              <w:widowControl/>
              <w:spacing w:line="240" w:lineRule="exact"/>
              <w:jc w:val="left"/>
              <w:rPr>
                <w:rFonts w:ascii="Times New Roman" w:hAnsi="Times New Roman" w:cs="Times New Roman"/>
                <w:kern w:val="0"/>
                <w:sz w:val="24"/>
                <w:szCs w:val="24"/>
              </w:rPr>
            </w:pPr>
            <w:r>
              <w:rPr>
                <w:rFonts w:hint="eastAsia" w:ascii="Times New Roman" w:hAnsi="Times New Roman" w:cs="宋体"/>
                <w:kern w:val="0"/>
                <w:sz w:val="24"/>
                <w:szCs w:val="24"/>
              </w:rPr>
              <w:t>　</w:t>
            </w:r>
          </w:p>
        </w:tc>
      </w:tr>
      <w:tr>
        <w:tblPrEx>
          <w:tblLayout w:type="fixed"/>
          <w:tblCellMar>
            <w:top w:w="0" w:type="dxa"/>
            <w:left w:w="108" w:type="dxa"/>
            <w:bottom w:w="0" w:type="dxa"/>
            <w:right w:w="108" w:type="dxa"/>
          </w:tblCellMar>
        </w:tblPrEx>
        <w:trPr>
          <w:trHeight w:val="524" w:hRule="atLeast"/>
        </w:trPr>
        <w:tc>
          <w:tcPr>
            <w:tcW w:w="855" w:type="dxa"/>
            <w:tcBorders>
              <w:top w:val="nil"/>
              <w:left w:val="single" w:color="auto" w:sz="8" w:space="0"/>
              <w:bottom w:val="single" w:color="000000" w:sz="8" w:space="0"/>
              <w:right w:val="single" w:color="auto" w:sz="4" w:space="0"/>
            </w:tcBorders>
            <w:vAlign w:val="center"/>
          </w:tcPr>
          <w:p>
            <w:pPr>
              <w:widowControl/>
              <w:jc w:val="left"/>
              <w:rPr>
                <w:rFonts w:ascii="Times New Roman" w:hAnsi="Times New Roman" w:eastAsia="方正仿宋_GBK" w:cs="Times New Roman"/>
                <w:kern w:val="0"/>
                <w:sz w:val="28"/>
                <w:szCs w:val="28"/>
              </w:rPr>
            </w:pPr>
            <w:r>
              <w:rPr>
                <w:rFonts w:hint="eastAsia" w:ascii="Times New Roman" w:hAnsi="Times New Roman" w:eastAsia="方正仿宋_GBK" w:cs="方正仿宋_GBK"/>
                <w:kern w:val="0"/>
                <w:sz w:val="28"/>
                <w:szCs w:val="28"/>
              </w:rPr>
              <w:t>备注</w:t>
            </w:r>
          </w:p>
        </w:tc>
        <w:tc>
          <w:tcPr>
            <w:tcW w:w="9195" w:type="dxa"/>
            <w:gridSpan w:val="11"/>
            <w:tcBorders>
              <w:top w:val="single" w:color="auto" w:sz="4" w:space="0"/>
              <w:left w:val="single" w:color="auto" w:sz="4" w:space="0"/>
              <w:bottom w:val="single" w:color="000000" w:sz="8" w:space="0"/>
              <w:right w:val="single" w:color="000000" w:sz="8" w:space="0"/>
            </w:tcBorders>
            <w:vAlign w:val="center"/>
          </w:tcPr>
          <w:p>
            <w:pPr>
              <w:widowControl/>
              <w:jc w:val="left"/>
              <w:rPr>
                <w:rFonts w:ascii="Times New Roman" w:hAnsi="Times New Roman" w:eastAsia="方正仿宋_GBK" w:cs="Times New Roman"/>
                <w:kern w:val="0"/>
                <w:sz w:val="24"/>
                <w:szCs w:val="24"/>
              </w:rPr>
            </w:pPr>
          </w:p>
        </w:tc>
      </w:tr>
      <w:tr>
        <w:tblPrEx>
          <w:tblLayout w:type="fixed"/>
          <w:tblCellMar>
            <w:top w:w="0" w:type="dxa"/>
            <w:left w:w="108" w:type="dxa"/>
            <w:bottom w:w="0" w:type="dxa"/>
            <w:right w:w="108" w:type="dxa"/>
          </w:tblCellMar>
        </w:tblPrEx>
        <w:trPr>
          <w:trHeight w:val="494" w:hRule="atLeast"/>
        </w:trPr>
        <w:tc>
          <w:tcPr>
            <w:tcW w:w="10050" w:type="dxa"/>
            <w:gridSpan w:val="12"/>
            <w:tcBorders>
              <w:top w:val="nil"/>
              <w:left w:val="nil"/>
              <w:bottom w:val="nil"/>
              <w:right w:val="nil"/>
            </w:tcBorders>
            <w:vAlign w:val="center"/>
          </w:tcPr>
          <w:p>
            <w:pPr>
              <w:widowControl/>
              <w:jc w:val="left"/>
              <w:rPr>
                <w:rFonts w:ascii="Times New Roman" w:hAnsi="Times New Roman" w:eastAsia="方正仿宋_GBK" w:cs="Times New Roman"/>
                <w:kern w:val="0"/>
                <w:sz w:val="28"/>
                <w:szCs w:val="28"/>
              </w:rPr>
            </w:pPr>
            <w:r>
              <w:rPr>
                <w:rFonts w:hint="eastAsia" w:ascii="Times New Roman" w:hAnsi="Times New Roman" w:eastAsia="方正仿宋_GBK" w:cs="方正仿宋_GBK"/>
                <w:kern w:val="0"/>
                <w:sz w:val="28"/>
                <w:szCs w:val="28"/>
              </w:rPr>
              <w:t>联系电话</w:t>
            </w:r>
            <w:r>
              <w:rPr>
                <w:rFonts w:ascii="Times New Roman" w:hAnsi="Times New Roman" w:eastAsia="方正仿宋_GBK" w:cs="Times New Roman"/>
                <w:kern w:val="0"/>
                <w:sz w:val="28"/>
                <w:szCs w:val="28"/>
              </w:rPr>
              <w:t>:</w:t>
            </w:r>
          </w:p>
        </w:tc>
      </w:tr>
    </w:tbl>
    <w:p>
      <w:pPr>
        <w:pStyle w:val="6"/>
        <w:spacing w:before="0" w:beforeAutospacing="0" w:after="0" w:afterAutospacing="0"/>
        <w:rPr>
          <w:rFonts w:ascii="Times New Roman" w:hAnsi="Times New Roman" w:eastAsia="黑体" w:cs="Times New Roman"/>
        </w:rPr>
        <w:sectPr>
          <w:pgSz w:w="11906" w:h="16838"/>
          <w:pgMar w:top="1134" w:right="1474" w:bottom="1134" w:left="1474" w:header="851" w:footer="992" w:gutter="0"/>
          <w:cols w:space="425" w:num="1"/>
          <w:docGrid w:type="linesAndChars" w:linePitch="312" w:charSpace="0"/>
        </w:sectPr>
      </w:pPr>
    </w:p>
    <w:p>
      <w:pPr>
        <w:spacing w:line="560" w:lineRule="exact"/>
        <w:rPr>
          <w:rFonts w:ascii="Times New Roman" w:hAnsi="Times New Roman" w:eastAsia="楷体" w:cs="Times New Roman"/>
        </w:rPr>
      </w:pPr>
    </w:p>
    <w:sectPr>
      <w:footerReference r:id="rId5" w:type="default"/>
      <w:footerReference r:id="rId6" w:type="even"/>
      <w:pgSz w:w="11906" w:h="16838"/>
      <w:pgMar w:top="2098" w:right="1417" w:bottom="2098"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PAGE   \* MERGEFORMAT</w:instrText>
    </w:r>
    <w:r>
      <w:rPr>
        <w:rFonts w:ascii="宋体" w:hAnsi="宋体" w:cs="宋体"/>
        <w:sz w:val="28"/>
        <w:szCs w:val="28"/>
      </w:rPr>
      <w:fldChar w:fldCharType="separate"/>
    </w:r>
    <w:r>
      <w:rPr>
        <w:rFonts w:ascii="宋体" w:hAnsi="宋体" w:cs="宋体"/>
        <w:sz w:val="28"/>
        <w:szCs w:val="28"/>
        <w:lang w:val="zh-CN"/>
      </w:rPr>
      <w:t>1</w:t>
    </w:r>
    <w:r>
      <w:rPr>
        <w:rFonts w:ascii="宋体" w:hAnsi="宋体" w:cs="宋体"/>
        <w:sz w:val="28"/>
        <w:szCs w:val="28"/>
      </w:rPr>
      <w:fldChar w:fldCharType="end"/>
    </w:r>
    <w:r>
      <w:rPr>
        <w:rFonts w:ascii="宋体" w:hAnsi="宋体" w:cs="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PAGE   \* MERGEFORMAT</w:instrText>
    </w:r>
    <w:r>
      <w:rPr>
        <w:rFonts w:ascii="宋体" w:hAnsi="宋体" w:cs="宋体"/>
        <w:sz w:val="28"/>
        <w:szCs w:val="28"/>
      </w:rPr>
      <w:fldChar w:fldCharType="separate"/>
    </w:r>
    <w:r>
      <w:rPr>
        <w:rFonts w:ascii="宋体" w:hAnsi="宋体" w:cs="宋体"/>
        <w:sz w:val="28"/>
        <w:szCs w:val="28"/>
        <w:lang w:val="zh-CN"/>
      </w:rPr>
      <w:t>2</w:t>
    </w:r>
    <w:r>
      <w:rPr>
        <w:rFonts w:ascii="宋体" w:hAnsi="宋体" w:cs="宋体"/>
        <w:sz w:val="28"/>
        <w:szCs w:val="28"/>
      </w:rPr>
      <w:fldChar w:fldCharType="end"/>
    </w:r>
    <w:r>
      <w:rPr>
        <w:rFonts w:ascii="宋体" w:hAnsi="宋体" w:cs="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PAGE   \* MERGEFORMAT</w:instrText>
    </w:r>
    <w:r>
      <w:rPr>
        <w:rFonts w:ascii="宋体" w:hAnsi="宋体" w:cs="宋体"/>
        <w:sz w:val="28"/>
        <w:szCs w:val="28"/>
      </w:rPr>
      <w:fldChar w:fldCharType="separate"/>
    </w:r>
    <w:r>
      <w:rPr>
        <w:rFonts w:ascii="宋体" w:hAnsi="宋体" w:cs="宋体"/>
        <w:sz w:val="28"/>
        <w:szCs w:val="28"/>
        <w:lang w:val="zh-CN"/>
      </w:rPr>
      <w:t>9</w:t>
    </w:r>
    <w:r>
      <w:rPr>
        <w:rFonts w:ascii="宋体" w:hAnsi="宋体" w:cs="宋体"/>
        <w:sz w:val="28"/>
        <w:szCs w:val="28"/>
      </w:rPr>
      <w:fldChar w:fldCharType="end"/>
    </w:r>
    <w:r>
      <w:rPr>
        <w:rFonts w:ascii="宋体" w:hAnsi="宋体" w:cs="宋体"/>
        <w:sz w:val="28"/>
        <w:szCs w:val="28"/>
      </w:rPr>
      <w:t xml:space="preserve"> —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PAGE   \* MERGEFORMAT</w:instrText>
    </w:r>
    <w:r>
      <w:rPr>
        <w:rFonts w:ascii="宋体" w:hAnsi="宋体" w:cs="宋体"/>
        <w:sz w:val="28"/>
        <w:szCs w:val="28"/>
      </w:rPr>
      <w:fldChar w:fldCharType="separate"/>
    </w:r>
    <w:r>
      <w:rPr>
        <w:rFonts w:ascii="宋体" w:hAnsi="宋体" w:cs="宋体"/>
        <w:sz w:val="28"/>
        <w:szCs w:val="28"/>
        <w:lang w:val="zh-CN"/>
      </w:rPr>
      <w:t>10</w:t>
    </w:r>
    <w:r>
      <w:rPr>
        <w:rFonts w:ascii="宋体" w:hAnsi="宋体" w:cs="宋体"/>
        <w:sz w:val="28"/>
        <w:szCs w:val="28"/>
      </w:rPr>
      <w:fldChar w:fldCharType="end"/>
    </w:r>
    <w:r>
      <w:rPr>
        <w:rFonts w:ascii="宋体" w:hAnsi="宋体" w:cs="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evenAndOddHeaders w:val="1"/>
  <w:drawingGridHorizontalSpacing w:val="210"/>
  <w:drawingGridVerticalSpacing w:val="156"/>
  <w:displayHorizontalDrawingGridEvery w:val="1"/>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09F723D"/>
    <w:rsid w:val="000512C0"/>
    <w:rsid w:val="00052006"/>
    <w:rsid w:val="00092C01"/>
    <w:rsid w:val="000A2274"/>
    <w:rsid w:val="000C3F48"/>
    <w:rsid w:val="000D5E73"/>
    <w:rsid w:val="000E597C"/>
    <w:rsid w:val="000F4CB4"/>
    <w:rsid w:val="00115D62"/>
    <w:rsid w:val="001175B3"/>
    <w:rsid w:val="00123AE0"/>
    <w:rsid w:val="00132557"/>
    <w:rsid w:val="001361BA"/>
    <w:rsid w:val="00143021"/>
    <w:rsid w:val="001910D5"/>
    <w:rsid w:val="001A3B7F"/>
    <w:rsid w:val="001B1014"/>
    <w:rsid w:val="001D1141"/>
    <w:rsid w:val="001F2DF4"/>
    <w:rsid w:val="001F3518"/>
    <w:rsid w:val="0021456D"/>
    <w:rsid w:val="002224E2"/>
    <w:rsid w:val="00247167"/>
    <w:rsid w:val="00251828"/>
    <w:rsid w:val="00266B81"/>
    <w:rsid w:val="002900F6"/>
    <w:rsid w:val="00297BE3"/>
    <w:rsid w:val="002B0A88"/>
    <w:rsid w:val="002B33E6"/>
    <w:rsid w:val="002B4CF7"/>
    <w:rsid w:val="002E0113"/>
    <w:rsid w:val="002E562B"/>
    <w:rsid w:val="002F2E8C"/>
    <w:rsid w:val="00312E9D"/>
    <w:rsid w:val="003136B5"/>
    <w:rsid w:val="003226DA"/>
    <w:rsid w:val="00350DFF"/>
    <w:rsid w:val="003563EB"/>
    <w:rsid w:val="00363D7F"/>
    <w:rsid w:val="0037791D"/>
    <w:rsid w:val="00386446"/>
    <w:rsid w:val="003901D9"/>
    <w:rsid w:val="003A380B"/>
    <w:rsid w:val="003B07B5"/>
    <w:rsid w:val="003B2C50"/>
    <w:rsid w:val="003B6C84"/>
    <w:rsid w:val="003C3931"/>
    <w:rsid w:val="003C64CE"/>
    <w:rsid w:val="003D1101"/>
    <w:rsid w:val="003D415A"/>
    <w:rsid w:val="003F0439"/>
    <w:rsid w:val="003F2E27"/>
    <w:rsid w:val="00401E7A"/>
    <w:rsid w:val="00444067"/>
    <w:rsid w:val="0045117A"/>
    <w:rsid w:val="00472597"/>
    <w:rsid w:val="00473BFB"/>
    <w:rsid w:val="00475F58"/>
    <w:rsid w:val="004801C8"/>
    <w:rsid w:val="00481139"/>
    <w:rsid w:val="0048120D"/>
    <w:rsid w:val="00490347"/>
    <w:rsid w:val="004A0A77"/>
    <w:rsid w:val="004C75DB"/>
    <w:rsid w:val="004D718E"/>
    <w:rsid w:val="004E0E67"/>
    <w:rsid w:val="004E4EB8"/>
    <w:rsid w:val="004F1A08"/>
    <w:rsid w:val="00553BE6"/>
    <w:rsid w:val="00563D2D"/>
    <w:rsid w:val="00574FE2"/>
    <w:rsid w:val="00583617"/>
    <w:rsid w:val="0059577C"/>
    <w:rsid w:val="005A0D3C"/>
    <w:rsid w:val="005A0D5C"/>
    <w:rsid w:val="005A5BFD"/>
    <w:rsid w:val="005D0D43"/>
    <w:rsid w:val="005D0ECF"/>
    <w:rsid w:val="005D5CE7"/>
    <w:rsid w:val="005E0E99"/>
    <w:rsid w:val="00600B4B"/>
    <w:rsid w:val="00621CD4"/>
    <w:rsid w:val="00627054"/>
    <w:rsid w:val="00627DB0"/>
    <w:rsid w:val="006453EC"/>
    <w:rsid w:val="00654266"/>
    <w:rsid w:val="00663C0F"/>
    <w:rsid w:val="00670E70"/>
    <w:rsid w:val="0068185D"/>
    <w:rsid w:val="006A0FC3"/>
    <w:rsid w:val="006A1BE5"/>
    <w:rsid w:val="006C09E8"/>
    <w:rsid w:val="006D6777"/>
    <w:rsid w:val="006F1217"/>
    <w:rsid w:val="007111AD"/>
    <w:rsid w:val="00711C1A"/>
    <w:rsid w:val="007121CA"/>
    <w:rsid w:val="00721FBD"/>
    <w:rsid w:val="007424E9"/>
    <w:rsid w:val="007E436D"/>
    <w:rsid w:val="007F5F7F"/>
    <w:rsid w:val="008110BD"/>
    <w:rsid w:val="00814D97"/>
    <w:rsid w:val="00822263"/>
    <w:rsid w:val="008222A6"/>
    <w:rsid w:val="00824EEC"/>
    <w:rsid w:val="00830782"/>
    <w:rsid w:val="00850331"/>
    <w:rsid w:val="00850999"/>
    <w:rsid w:val="008522A7"/>
    <w:rsid w:val="00852892"/>
    <w:rsid w:val="008729E9"/>
    <w:rsid w:val="0089744A"/>
    <w:rsid w:val="008C13A9"/>
    <w:rsid w:val="008E259E"/>
    <w:rsid w:val="00944085"/>
    <w:rsid w:val="00947B4A"/>
    <w:rsid w:val="00986DF9"/>
    <w:rsid w:val="00A00219"/>
    <w:rsid w:val="00A01FA4"/>
    <w:rsid w:val="00A136D7"/>
    <w:rsid w:val="00A17AA4"/>
    <w:rsid w:val="00A3414A"/>
    <w:rsid w:val="00A549C0"/>
    <w:rsid w:val="00A552A8"/>
    <w:rsid w:val="00A672EF"/>
    <w:rsid w:val="00A73692"/>
    <w:rsid w:val="00A84BF7"/>
    <w:rsid w:val="00A9310B"/>
    <w:rsid w:val="00AA0792"/>
    <w:rsid w:val="00AB4CD3"/>
    <w:rsid w:val="00AB7CA5"/>
    <w:rsid w:val="00AC4F47"/>
    <w:rsid w:val="00AD2F11"/>
    <w:rsid w:val="00B04DF5"/>
    <w:rsid w:val="00B13553"/>
    <w:rsid w:val="00B17A04"/>
    <w:rsid w:val="00B322C1"/>
    <w:rsid w:val="00B37916"/>
    <w:rsid w:val="00B556F9"/>
    <w:rsid w:val="00B679E8"/>
    <w:rsid w:val="00B818EB"/>
    <w:rsid w:val="00B91E79"/>
    <w:rsid w:val="00BC0904"/>
    <w:rsid w:val="00BD3C68"/>
    <w:rsid w:val="00BF1FE3"/>
    <w:rsid w:val="00BF3737"/>
    <w:rsid w:val="00C0104C"/>
    <w:rsid w:val="00C11332"/>
    <w:rsid w:val="00C36CE1"/>
    <w:rsid w:val="00C44418"/>
    <w:rsid w:val="00C522A5"/>
    <w:rsid w:val="00C54934"/>
    <w:rsid w:val="00C70AC5"/>
    <w:rsid w:val="00CB1415"/>
    <w:rsid w:val="00CB1592"/>
    <w:rsid w:val="00CC2F1C"/>
    <w:rsid w:val="00CE16AD"/>
    <w:rsid w:val="00D025F8"/>
    <w:rsid w:val="00D11549"/>
    <w:rsid w:val="00D475F0"/>
    <w:rsid w:val="00D5348E"/>
    <w:rsid w:val="00D6266F"/>
    <w:rsid w:val="00D64DAC"/>
    <w:rsid w:val="00D7236D"/>
    <w:rsid w:val="00D7368D"/>
    <w:rsid w:val="00DA062F"/>
    <w:rsid w:val="00DB6FA1"/>
    <w:rsid w:val="00DE11DF"/>
    <w:rsid w:val="00DE147E"/>
    <w:rsid w:val="00DE3902"/>
    <w:rsid w:val="00E11E9B"/>
    <w:rsid w:val="00E1487A"/>
    <w:rsid w:val="00E15723"/>
    <w:rsid w:val="00E343B4"/>
    <w:rsid w:val="00E34745"/>
    <w:rsid w:val="00E51B32"/>
    <w:rsid w:val="00ED1141"/>
    <w:rsid w:val="00EF72A4"/>
    <w:rsid w:val="00F003D1"/>
    <w:rsid w:val="00F00A68"/>
    <w:rsid w:val="00F05D4A"/>
    <w:rsid w:val="00F172F3"/>
    <w:rsid w:val="00F2358E"/>
    <w:rsid w:val="00F241BC"/>
    <w:rsid w:val="00F35419"/>
    <w:rsid w:val="00F62A67"/>
    <w:rsid w:val="00F72B87"/>
    <w:rsid w:val="00F9396E"/>
    <w:rsid w:val="00F97A6A"/>
    <w:rsid w:val="00FA3CBF"/>
    <w:rsid w:val="00FD3A38"/>
    <w:rsid w:val="00FE2884"/>
    <w:rsid w:val="00FF42DE"/>
    <w:rsid w:val="00FF5A48"/>
    <w:rsid w:val="010262F1"/>
    <w:rsid w:val="014A1FE7"/>
    <w:rsid w:val="01880C7B"/>
    <w:rsid w:val="019F4FA6"/>
    <w:rsid w:val="01B85C81"/>
    <w:rsid w:val="02765529"/>
    <w:rsid w:val="02C86234"/>
    <w:rsid w:val="03234387"/>
    <w:rsid w:val="03540521"/>
    <w:rsid w:val="04ED11EE"/>
    <w:rsid w:val="051B0212"/>
    <w:rsid w:val="05B37FA1"/>
    <w:rsid w:val="05E236B2"/>
    <w:rsid w:val="075C0A79"/>
    <w:rsid w:val="09AE4F4E"/>
    <w:rsid w:val="0A8B057B"/>
    <w:rsid w:val="0ADB2B2B"/>
    <w:rsid w:val="0C811539"/>
    <w:rsid w:val="0C8524BF"/>
    <w:rsid w:val="0DEB4E8F"/>
    <w:rsid w:val="0EB50697"/>
    <w:rsid w:val="0EC333CF"/>
    <w:rsid w:val="0F7E3F51"/>
    <w:rsid w:val="106A4419"/>
    <w:rsid w:val="10DC2365"/>
    <w:rsid w:val="11052E57"/>
    <w:rsid w:val="114E1352"/>
    <w:rsid w:val="116861D6"/>
    <w:rsid w:val="11A9510C"/>
    <w:rsid w:val="12692B71"/>
    <w:rsid w:val="12794D6A"/>
    <w:rsid w:val="12CA146E"/>
    <w:rsid w:val="132A054F"/>
    <w:rsid w:val="137155A6"/>
    <w:rsid w:val="13B446EA"/>
    <w:rsid w:val="13FC48D1"/>
    <w:rsid w:val="14A675B7"/>
    <w:rsid w:val="14AF4726"/>
    <w:rsid w:val="14C54AD9"/>
    <w:rsid w:val="14D40B61"/>
    <w:rsid w:val="14E138E1"/>
    <w:rsid w:val="151638D5"/>
    <w:rsid w:val="15562D6E"/>
    <w:rsid w:val="15DB01D8"/>
    <w:rsid w:val="166F24DA"/>
    <w:rsid w:val="16E577D6"/>
    <w:rsid w:val="172244ED"/>
    <w:rsid w:val="17E10577"/>
    <w:rsid w:val="18285C4F"/>
    <w:rsid w:val="18352A5D"/>
    <w:rsid w:val="18BE2FD7"/>
    <w:rsid w:val="197B2FAB"/>
    <w:rsid w:val="19D46BD6"/>
    <w:rsid w:val="1A1B3B1B"/>
    <w:rsid w:val="1A233B4F"/>
    <w:rsid w:val="1A7E0A3E"/>
    <w:rsid w:val="1AD6214D"/>
    <w:rsid w:val="1B1C4253"/>
    <w:rsid w:val="1B3208FD"/>
    <w:rsid w:val="1BD20524"/>
    <w:rsid w:val="1C4724EF"/>
    <w:rsid w:val="1CB97803"/>
    <w:rsid w:val="1CE60D18"/>
    <w:rsid w:val="1D39215D"/>
    <w:rsid w:val="1D945139"/>
    <w:rsid w:val="1DE11841"/>
    <w:rsid w:val="1E441D0F"/>
    <w:rsid w:val="1E691067"/>
    <w:rsid w:val="1EE73F84"/>
    <w:rsid w:val="1F765BFE"/>
    <w:rsid w:val="1F7E1880"/>
    <w:rsid w:val="1F7E64D6"/>
    <w:rsid w:val="1F8C68F3"/>
    <w:rsid w:val="1FBC0689"/>
    <w:rsid w:val="21083160"/>
    <w:rsid w:val="21D764FD"/>
    <w:rsid w:val="21E77ABE"/>
    <w:rsid w:val="21F55BEB"/>
    <w:rsid w:val="224636FE"/>
    <w:rsid w:val="225C3793"/>
    <w:rsid w:val="22C5749A"/>
    <w:rsid w:val="23604751"/>
    <w:rsid w:val="237B4F27"/>
    <w:rsid w:val="238D47D0"/>
    <w:rsid w:val="23F53481"/>
    <w:rsid w:val="24A82C8E"/>
    <w:rsid w:val="24CD25E2"/>
    <w:rsid w:val="250E4B74"/>
    <w:rsid w:val="2555048F"/>
    <w:rsid w:val="259D7545"/>
    <w:rsid w:val="25AE194A"/>
    <w:rsid w:val="25BA5969"/>
    <w:rsid w:val="264027B0"/>
    <w:rsid w:val="28E33FCB"/>
    <w:rsid w:val="297766A7"/>
    <w:rsid w:val="2B2E24F5"/>
    <w:rsid w:val="2B537BA8"/>
    <w:rsid w:val="2B94752D"/>
    <w:rsid w:val="2D3B5E59"/>
    <w:rsid w:val="2DA71AE6"/>
    <w:rsid w:val="2DFB6C6F"/>
    <w:rsid w:val="2E84221E"/>
    <w:rsid w:val="2FB061AB"/>
    <w:rsid w:val="301068AE"/>
    <w:rsid w:val="305E7F08"/>
    <w:rsid w:val="30705120"/>
    <w:rsid w:val="30B43320"/>
    <w:rsid w:val="30F56433"/>
    <w:rsid w:val="31061849"/>
    <w:rsid w:val="31266528"/>
    <w:rsid w:val="31801F55"/>
    <w:rsid w:val="322E6613"/>
    <w:rsid w:val="325A5F7A"/>
    <w:rsid w:val="33374944"/>
    <w:rsid w:val="334C016E"/>
    <w:rsid w:val="33A27CBE"/>
    <w:rsid w:val="3429513F"/>
    <w:rsid w:val="34EE18A7"/>
    <w:rsid w:val="35251AAA"/>
    <w:rsid w:val="357D5646"/>
    <w:rsid w:val="358937FD"/>
    <w:rsid w:val="35C32261"/>
    <w:rsid w:val="35C61736"/>
    <w:rsid w:val="35D13BAF"/>
    <w:rsid w:val="364175E0"/>
    <w:rsid w:val="370F3818"/>
    <w:rsid w:val="37904D26"/>
    <w:rsid w:val="382611DD"/>
    <w:rsid w:val="38ED42B9"/>
    <w:rsid w:val="392D0089"/>
    <w:rsid w:val="39BB3C2E"/>
    <w:rsid w:val="3A2524FF"/>
    <w:rsid w:val="3A644C65"/>
    <w:rsid w:val="3B3A2627"/>
    <w:rsid w:val="3B3D4AC4"/>
    <w:rsid w:val="3B5A3057"/>
    <w:rsid w:val="3B664CCA"/>
    <w:rsid w:val="3C4F65F9"/>
    <w:rsid w:val="3D2D3511"/>
    <w:rsid w:val="3DE12D43"/>
    <w:rsid w:val="3E7C02DF"/>
    <w:rsid w:val="3EA11FB4"/>
    <w:rsid w:val="3EAF0B8F"/>
    <w:rsid w:val="3ECE1C7D"/>
    <w:rsid w:val="3F973C2A"/>
    <w:rsid w:val="3FC17C39"/>
    <w:rsid w:val="3FCC5D9C"/>
    <w:rsid w:val="40683EC3"/>
    <w:rsid w:val="40BC5162"/>
    <w:rsid w:val="41591BD6"/>
    <w:rsid w:val="41D874A6"/>
    <w:rsid w:val="42007AF2"/>
    <w:rsid w:val="42446270"/>
    <w:rsid w:val="42716F8F"/>
    <w:rsid w:val="42CC59DF"/>
    <w:rsid w:val="42DB2DB6"/>
    <w:rsid w:val="4330787F"/>
    <w:rsid w:val="44564423"/>
    <w:rsid w:val="44F65646"/>
    <w:rsid w:val="450964DD"/>
    <w:rsid w:val="452E17E1"/>
    <w:rsid w:val="45765A8C"/>
    <w:rsid w:val="45B32DAE"/>
    <w:rsid w:val="460068A7"/>
    <w:rsid w:val="461D1B18"/>
    <w:rsid w:val="47746DEA"/>
    <w:rsid w:val="47A37D84"/>
    <w:rsid w:val="47ED12B4"/>
    <w:rsid w:val="48657DC7"/>
    <w:rsid w:val="4909310C"/>
    <w:rsid w:val="490C25C6"/>
    <w:rsid w:val="495B198A"/>
    <w:rsid w:val="4A6A246A"/>
    <w:rsid w:val="4B817E68"/>
    <w:rsid w:val="4BC071C7"/>
    <w:rsid w:val="4BC84F0B"/>
    <w:rsid w:val="4CAE1956"/>
    <w:rsid w:val="4CBF0C71"/>
    <w:rsid w:val="4DAD1A54"/>
    <w:rsid w:val="4DF96C52"/>
    <w:rsid w:val="4E3526CB"/>
    <w:rsid w:val="4EAE0D43"/>
    <w:rsid w:val="4ED96FC4"/>
    <w:rsid w:val="4F22387D"/>
    <w:rsid w:val="4F3A2DE2"/>
    <w:rsid w:val="4F4F4999"/>
    <w:rsid w:val="4FE21DE1"/>
    <w:rsid w:val="500575D7"/>
    <w:rsid w:val="501B53D4"/>
    <w:rsid w:val="50680CF1"/>
    <w:rsid w:val="5086666B"/>
    <w:rsid w:val="50B35148"/>
    <w:rsid w:val="51241E02"/>
    <w:rsid w:val="51D924F7"/>
    <w:rsid w:val="524D1864"/>
    <w:rsid w:val="529C1231"/>
    <w:rsid w:val="53531133"/>
    <w:rsid w:val="53842293"/>
    <w:rsid w:val="546872CC"/>
    <w:rsid w:val="5643217B"/>
    <w:rsid w:val="56FF08E0"/>
    <w:rsid w:val="572B4688"/>
    <w:rsid w:val="573A2641"/>
    <w:rsid w:val="576431EF"/>
    <w:rsid w:val="57FE0382"/>
    <w:rsid w:val="581E3F2D"/>
    <w:rsid w:val="5855245D"/>
    <w:rsid w:val="58E90A79"/>
    <w:rsid w:val="59023305"/>
    <w:rsid w:val="5A2C28D5"/>
    <w:rsid w:val="5A5E76F8"/>
    <w:rsid w:val="5A7D34FA"/>
    <w:rsid w:val="5B5F3045"/>
    <w:rsid w:val="5BB57815"/>
    <w:rsid w:val="5C812393"/>
    <w:rsid w:val="5C827890"/>
    <w:rsid w:val="5CA27C10"/>
    <w:rsid w:val="5CBF34E7"/>
    <w:rsid w:val="5CC64B85"/>
    <w:rsid w:val="5CCF4EAF"/>
    <w:rsid w:val="5D434B9C"/>
    <w:rsid w:val="5D4B707E"/>
    <w:rsid w:val="5D8E077A"/>
    <w:rsid w:val="5D9167D0"/>
    <w:rsid w:val="5D9A7010"/>
    <w:rsid w:val="5E483F45"/>
    <w:rsid w:val="5E9535B3"/>
    <w:rsid w:val="5EC45A86"/>
    <w:rsid w:val="5F36512D"/>
    <w:rsid w:val="5F4622F2"/>
    <w:rsid w:val="5FEC4C06"/>
    <w:rsid w:val="60194806"/>
    <w:rsid w:val="603A16F0"/>
    <w:rsid w:val="60903BDD"/>
    <w:rsid w:val="60A56755"/>
    <w:rsid w:val="60B3345A"/>
    <w:rsid w:val="60D76A3A"/>
    <w:rsid w:val="614639F5"/>
    <w:rsid w:val="6148348C"/>
    <w:rsid w:val="617600AF"/>
    <w:rsid w:val="619D2A95"/>
    <w:rsid w:val="61A04DE6"/>
    <w:rsid w:val="627F6CB9"/>
    <w:rsid w:val="62F36EB5"/>
    <w:rsid w:val="632A4222"/>
    <w:rsid w:val="63CC75EA"/>
    <w:rsid w:val="63D92FD8"/>
    <w:rsid w:val="63DC1115"/>
    <w:rsid w:val="645D316B"/>
    <w:rsid w:val="645E2DFF"/>
    <w:rsid w:val="64CF1FA8"/>
    <w:rsid w:val="652D5B1D"/>
    <w:rsid w:val="653A525A"/>
    <w:rsid w:val="65475450"/>
    <w:rsid w:val="65FA5316"/>
    <w:rsid w:val="662B7DB0"/>
    <w:rsid w:val="66673947"/>
    <w:rsid w:val="68275A78"/>
    <w:rsid w:val="689A4365"/>
    <w:rsid w:val="691F3BFA"/>
    <w:rsid w:val="695622E8"/>
    <w:rsid w:val="697318E4"/>
    <w:rsid w:val="69F60435"/>
    <w:rsid w:val="6A6005E6"/>
    <w:rsid w:val="6A87687D"/>
    <w:rsid w:val="6A892E5A"/>
    <w:rsid w:val="6A9C4853"/>
    <w:rsid w:val="6AE55D8D"/>
    <w:rsid w:val="6B932B54"/>
    <w:rsid w:val="6BF723B2"/>
    <w:rsid w:val="6C092F4C"/>
    <w:rsid w:val="6C3B4E13"/>
    <w:rsid w:val="6CDA2127"/>
    <w:rsid w:val="6DA872FD"/>
    <w:rsid w:val="6DE445B4"/>
    <w:rsid w:val="6E806CC6"/>
    <w:rsid w:val="6EE315BE"/>
    <w:rsid w:val="6F561DDF"/>
    <w:rsid w:val="6FBA1A4E"/>
    <w:rsid w:val="701055AC"/>
    <w:rsid w:val="70374C97"/>
    <w:rsid w:val="70491DC5"/>
    <w:rsid w:val="709F723D"/>
    <w:rsid w:val="70F6469A"/>
    <w:rsid w:val="713A2113"/>
    <w:rsid w:val="71476A7A"/>
    <w:rsid w:val="72012DDC"/>
    <w:rsid w:val="72077B87"/>
    <w:rsid w:val="72273A66"/>
    <w:rsid w:val="727E1B00"/>
    <w:rsid w:val="729D14B8"/>
    <w:rsid w:val="73116D6B"/>
    <w:rsid w:val="734B0828"/>
    <w:rsid w:val="73B379A8"/>
    <w:rsid w:val="73E84E7E"/>
    <w:rsid w:val="73F35E69"/>
    <w:rsid w:val="741638A4"/>
    <w:rsid w:val="741E010B"/>
    <w:rsid w:val="74414916"/>
    <w:rsid w:val="746B0975"/>
    <w:rsid w:val="749C2E51"/>
    <w:rsid w:val="752F5C27"/>
    <w:rsid w:val="755049EB"/>
    <w:rsid w:val="757B2FD1"/>
    <w:rsid w:val="767A5820"/>
    <w:rsid w:val="76FF2116"/>
    <w:rsid w:val="77122627"/>
    <w:rsid w:val="780C6037"/>
    <w:rsid w:val="782C067C"/>
    <w:rsid w:val="78351FAE"/>
    <w:rsid w:val="78467861"/>
    <w:rsid w:val="79330AC9"/>
    <w:rsid w:val="794A64A9"/>
    <w:rsid w:val="796568E9"/>
    <w:rsid w:val="798B54A9"/>
    <w:rsid w:val="7A483F6B"/>
    <w:rsid w:val="7AFF295A"/>
    <w:rsid w:val="7B252EBA"/>
    <w:rsid w:val="7B915B4A"/>
    <w:rsid w:val="7BDB4009"/>
    <w:rsid w:val="7BEA2AA4"/>
    <w:rsid w:val="7BEC47A3"/>
    <w:rsid w:val="7C146CBD"/>
    <w:rsid w:val="7C217E3E"/>
    <w:rsid w:val="7C9C6BF6"/>
    <w:rsid w:val="7D3F28F5"/>
    <w:rsid w:val="7EE73B21"/>
    <w:rsid w:val="7FBA2A92"/>
    <w:rsid w:val="7FEA193A"/>
    <w:rsid w:val="7FF0451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name="Balloon Text"/>
    <w:lsdException w:unhideWhenUsed="0" w:uiPriority="59"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qFormat/>
    <w:uiPriority w:val="99"/>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qFormat/>
    <w:uiPriority w:val="99"/>
    <w:pPr>
      <w:ind w:left="100" w:leftChars="2500"/>
    </w:pPr>
  </w:style>
  <w:style w:type="paragraph" w:styleId="3">
    <w:name w:val="Balloon Text"/>
    <w:basedOn w:val="1"/>
    <w:link w:val="12"/>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99"/>
  </w:style>
  <w:style w:type="character" w:styleId="9">
    <w:name w:val="Hyperlink"/>
    <w:basedOn w:val="7"/>
    <w:qFormat/>
    <w:uiPriority w:val="99"/>
    <w:rPr>
      <w:color w:val="auto"/>
      <w:u w:val="single"/>
    </w:rPr>
  </w:style>
  <w:style w:type="character" w:customStyle="1" w:styleId="11">
    <w:name w:val="Date Char"/>
    <w:basedOn w:val="7"/>
    <w:link w:val="2"/>
    <w:qFormat/>
    <w:locked/>
    <w:uiPriority w:val="99"/>
    <w:rPr>
      <w:rFonts w:ascii="Calibri" w:hAnsi="Calibri" w:eastAsia="宋体" w:cs="Calibri"/>
      <w:kern w:val="2"/>
      <w:sz w:val="24"/>
      <w:szCs w:val="24"/>
    </w:rPr>
  </w:style>
  <w:style w:type="character" w:customStyle="1" w:styleId="12">
    <w:name w:val="Balloon Text Char"/>
    <w:basedOn w:val="7"/>
    <w:link w:val="3"/>
    <w:qFormat/>
    <w:locked/>
    <w:uiPriority w:val="99"/>
    <w:rPr>
      <w:kern w:val="2"/>
      <w:sz w:val="18"/>
      <w:szCs w:val="18"/>
    </w:rPr>
  </w:style>
  <w:style w:type="character" w:customStyle="1" w:styleId="13">
    <w:name w:val="Footer Char"/>
    <w:basedOn w:val="7"/>
    <w:link w:val="4"/>
    <w:qFormat/>
    <w:locked/>
    <w:uiPriority w:val="99"/>
    <w:rPr>
      <w:kern w:val="2"/>
      <w:sz w:val="18"/>
      <w:szCs w:val="18"/>
    </w:rPr>
  </w:style>
  <w:style w:type="character" w:customStyle="1" w:styleId="14">
    <w:name w:val="Header Char"/>
    <w:basedOn w:val="7"/>
    <w:link w:val="5"/>
    <w:qFormat/>
    <w:locked/>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Hewlett-Packard Company</Company>
  <Pages>9</Pages>
  <Words>620</Words>
  <Characters>3537</Characters>
  <Lines>0</Lines>
  <Paragraphs>0</Paragraphs>
  <TotalTime>183</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2021-12-04T23:16:00Z</dcterms:created>
  <dc:creator>NTKO</dc:creator>
  <cp:lastModifiedBy>7606250</cp:lastModifiedBy>
  <cp:lastPrinted>2021-12-06T04:36:00Z</cp:lastPrinted>
  <dcterms:modified xsi:type="dcterms:W3CDTF">2021-12-06T11:46:14Z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